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9586B" w14:textId="77777777" w:rsidR="006F51CC" w:rsidRDefault="006F51CC" w:rsidP="001E10A4">
      <w:pPr>
        <w:spacing w:after="0" w:line="300" w:lineRule="atLeast"/>
        <w:rPr>
          <w:rFonts w:ascii="Roboto" w:eastAsia="Times New Roman" w:hAnsi="Roboto" w:cs="Times New Roman"/>
          <w:b/>
          <w:bCs/>
          <w:caps/>
          <w:color w:val="0D47A1"/>
          <w:sz w:val="30"/>
          <w:szCs w:val="30"/>
          <w:lang w:eastAsia="it-IT"/>
        </w:rPr>
      </w:pPr>
    </w:p>
    <w:p w14:paraId="74273460" w14:textId="18C080C9" w:rsidR="006F51CC" w:rsidRPr="006F51CC" w:rsidRDefault="006F51CC" w:rsidP="006F51CC">
      <w:pPr>
        <w:spacing w:after="0" w:line="300" w:lineRule="atLeast"/>
        <w:ind w:left="240"/>
        <w:rPr>
          <w:rFonts w:ascii="Roboto" w:eastAsia="Times New Roman" w:hAnsi="Roboto" w:cs="Times New Roman"/>
          <w:b/>
          <w:bCs/>
          <w:caps/>
          <w:color w:val="0D47A1"/>
          <w:sz w:val="30"/>
          <w:szCs w:val="30"/>
          <w:lang w:eastAsia="it-IT"/>
        </w:rPr>
      </w:pPr>
      <w:r>
        <w:rPr>
          <w:rFonts w:ascii="Roboto" w:eastAsia="Times New Roman" w:hAnsi="Roboto" w:cs="Times New Roman"/>
          <w:b/>
          <w:bCs/>
          <w:caps/>
          <w:color w:val="0D47A1"/>
          <w:sz w:val="30"/>
          <w:szCs w:val="30"/>
          <w:lang w:eastAsia="it-IT"/>
        </w:rPr>
        <w:t>I</w:t>
      </w:r>
      <w:r w:rsidRPr="006F51CC">
        <w:rPr>
          <w:rFonts w:ascii="Roboto" w:eastAsia="Times New Roman" w:hAnsi="Roboto" w:cs="Times New Roman"/>
          <w:b/>
          <w:bCs/>
          <w:caps/>
          <w:color w:val="0D47A1"/>
          <w:sz w:val="30"/>
          <w:szCs w:val="30"/>
          <w:lang w:eastAsia="it-IT"/>
        </w:rPr>
        <w:t>GNORANZA AI TEMPI DEL WEB</w:t>
      </w:r>
    </w:p>
    <w:p w14:paraId="0E15E6C0" w14:textId="77777777" w:rsidR="001E10A4" w:rsidRDefault="006F51CC" w:rsidP="001E10A4">
      <w:pPr>
        <w:spacing w:after="0" w:line="480" w:lineRule="auto"/>
        <w:ind w:left="238" w:right="238"/>
        <w:jc w:val="center"/>
        <w:outlineLvl w:val="0"/>
        <w:rPr>
          <w:rFonts w:ascii="Times New Roman" w:eastAsia="Times New Roman" w:hAnsi="Times New Roman" w:cs="Times New Roman"/>
          <w:b/>
          <w:bCs/>
          <w:color w:val="424242"/>
          <w:kern w:val="36"/>
          <w:sz w:val="40"/>
          <w:szCs w:val="40"/>
          <w:lang w:eastAsia="it-IT"/>
        </w:rPr>
      </w:pPr>
      <w:r w:rsidRPr="001E10A4">
        <w:rPr>
          <w:rFonts w:ascii="Times New Roman" w:eastAsia="Times New Roman" w:hAnsi="Times New Roman" w:cs="Times New Roman"/>
          <w:b/>
          <w:bCs/>
          <w:color w:val="424242"/>
          <w:kern w:val="36"/>
          <w:sz w:val="40"/>
          <w:szCs w:val="40"/>
          <w:lang w:eastAsia="it-IT"/>
        </w:rPr>
        <w:t xml:space="preserve">L’incompetenza nell’era digitale: </w:t>
      </w:r>
    </w:p>
    <w:p w14:paraId="1F113EEA" w14:textId="6AC7CD25" w:rsidR="006F51CC" w:rsidRPr="001E10A4" w:rsidRDefault="006F51CC" w:rsidP="001E10A4">
      <w:pPr>
        <w:spacing w:after="0" w:line="480" w:lineRule="auto"/>
        <w:ind w:left="238" w:right="238"/>
        <w:jc w:val="center"/>
        <w:outlineLvl w:val="0"/>
        <w:rPr>
          <w:rFonts w:ascii="Times New Roman" w:eastAsia="Times New Roman" w:hAnsi="Times New Roman" w:cs="Times New Roman"/>
          <w:b/>
          <w:bCs/>
          <w:color w:val="424242"/>
          <w:kern w:val="36"/>
          <w:sz w:val="40"/>
          <w:szCs w:val="40"/>
          <w:lang w:eastAsia="it-IT"/>
        </w:rPr>
      </w:pPr>
      <w:r w:rsidRPr="001E10A4">
        <w:rPr>
          <w:rFonts w:ascii="Times New Roman" w:eastAsia="Times New Roman" w:hAnsi="Times New Roman" w:cs="Times New Roman"/>
          <w:b/>
          <w:bCs/>
          <w:color w:val="424242"/>
          <w:kern w:val="36"/>
          <w:sz w:val="40"/>
          <w:szCs w:val="40"/>
          <w:lang w:eastAsia="it-IT"/>
        </w:rPr>
        <w:t xml:space="preserve">effetto </w:t>
      </w:r>
      <w:proofErr w:type="spellStart"/>
      <w:r w:rsidRPr="001E10A4">
        <w:rPr>
          <w:rFonts w:ascii="Times New Roman" w:eastAsia="Times New Roman" w:hAnsi="Times New Roman" w:cs="Times New Roman"/>
          <w:b/>
          <w:bCs/>
          <w:color w:val="424242"/>
          <w:kern w:val="36"/>
          <w:sz w:val="40"/>
          <w:szCs w:val="40"/>
          <w:lang w:eastAsia="it-IT"/>
        </w:rPr>
        <w:t>Dunning</w:t>
      </w:r>
      <w:proofErr w:type="spellEnd"/>
      <w:r w:rsidRPr="001E10A4">
        <w:rPr>
          <w:rFonts w:ascii="Times New Roman" w:eastAsia="Times New Roman" w:hAnsi="Times New Roman" w:cs="Times New Roman"/>
          <w:b/>
          <w:bCs/>
          <w:color w:val="424242"/>
          <w:kern w:val="36"/>
          <w:sz w:val="40"/>
          <w:szCs w:val="40"/>
          <w:lang w:eastAsia="it-IT"/>
        </w:rPr>
        <w:t>-Kruger e analfabetismo funzionale</w:t>
      </w:r>
    </w:p>
    <w:p w14:paraId="71AB0F06" w14:textId="77777777" w:rsidR="006F51CC" w:rsidRPr="001E10A4" w:rsidRDefault="006F51CC" w:rsidP="001E10A4">
      <w:pPr>
        <w:spacing w:after="0" w:line="468" w:lineRule="atLeast"/>
        <w:jc w:val="both"/>
        <w:rPr>
          <w:rFonts w:ascii="Times New Roman" w:eastAsia="Times New Roman" w:hAnsi="Times New Roman" w:cs="Times New Roman"/>
          <w:color w:val="424242"/>
          <w:lang w:eastAsia="it-IT"/>
        </w:rPr>
      </w:pPr>
      <w:proofErr w:type="gramStart"/>
      <w:r w:rsidRPr="001E10A4">
        <w:rPr>
          <w:rFonts w:ascii="Times New Roman" w:eastAsia="Times New Roman" w:hAnsi="Times New Roman" w:cs="Times New Roman"/>
          <w:color w:val="424242"/>
          <w:lang w:eastAsia="it-IT"/>
        </w:rPr>
        <w:t>E’</w:t>
      </w:r>
      <w:proofErr w:type="gramEnd"/>
      <w:r w:rsidRPr="001E10A4">
        <w:rPr>
          <w:rFonts w:ascii="Times New Roman" w:eastAsia="Times New Roman" w:hAnsi="Times New Roman" w:cs="Times New Roman"/>
          <w:color w:val="424242"/>
          <w:lang w:eastAsia="it-IT"/>
        </w:rPr>
        <w:t xml:space="preserve"> il “paradosso dell’età digitale”: aumenta la disponibilità di contenuti ma alle persone non interessa approfondire le proprie conoscenze. Si sceglie razionalmente di rimanere ignoranti, ma ci si sente in dovere di </w:t>
      </w:r>
      <w:proofErr w:type="spellStart"/>
      <w:r w:rsidRPr="001E10A4">
        <w:rPr>
          <w:rFonts w:ascii="Times New Roman" w:eastAsia="Times New Roman" w:hAnsi="Times New Roman" w:cs="Times New Roman"/>
          <w:color w:val="424242"/>
          <w:lang w:eastAsia="it-IT"/>
        </w:rPr>
        <w:t>di</w:t>
      </w:r>
      <w:proofErr w:type="spellEnd"/>
      <w:r w:rsidRPr="001E10A4">
        <w:rPr>
          <w:rFonts w:ascii="Times New Roman" w:eastAsia="Times New Roman" w:hAnsi="Times New Roman" w:cs="Times New Roman"/>
          <w:color w:val="424242"/>
          <w:lang w:eastAsia="it-IT"/>
        </w:rPr>
        <w:t xml:space="preserve"> condividere le proprie idee pubblicamente. Ecco perché serve un’opera pubblica di alfabetizzazione</w:t>
      </w:r>
    </w:p>
    <w:p w14:paraId="789E5670" w14:textId="1133FBC0" w:rsidR="006F51CC" w:rsidRPr="001E10A4" w:rsidRDefault="006F51CC" w:rsidP="001E10A4">
      <w:pPr>
        <w:spacing w:after="0" w:line="240" w:lineRule="atLeast"/>
        <w:jc w:val="both"/>
        <w:rPr>
          <w:rFonts w:ascii="Times New Roman" w:eastAsia="Times New Roman" w:hAnsi="Times New Roman" w:cs="Times New Roman"/>
          <w:b/>
          <w:bCs/>
          <w:color w:val="424242"/>
          <w:lang w:eastAsia="it-IT"/>
        </w:rPr>
      </w:pPr>
    </w:p>
    <w:p w14:paraId="213E9015" w14:textId="473E961F" w:rsidR="006F51CC" w:rsidRPr="001E10A4" w:rsidRDefault="006F51CC" w:rsidP="001E10A4">
      <w:pPr>
        <w:spacing w:line="240" w:lineRule="auto"/>
        <w:jc w:val="both"/>
        <w:rPr>
          <w:rFonts w:ascii="Times New Roman" w:eastAsia="Times New Roman" w:hAnsi="Times New Roman" w:cs="Times New Roman"/>
          <w:lang w:eastAsia="it-IT"/>
        </w:rPr>
      </w:pPr>
      <w:r w:rsidRPr="001E10A4">
        <w:rPr>
          <w:rFonts w:ascii="Times New Roman" w:eastAsia="Times New Roman" w:hAnsi="Times New Roman" w:cs="Times New Roman"/>
          <w:color w:val="616161"/>
          <w:lang w:eastAsia="it-IT"/>
        </w:rPr>
        <w:t>Ricordare – e potremmo dire addirittura sapere – sembra non essere più necessario: </w:t>
      </w:r>
      <w:r w:rsidRPr="001E10A4">
        <w:rPr>
          <w:rFonts w:ascii="Times New Roman" w:eastAsia="Times New Roman" w:hAnsi="Times New Roman" w:cs="Times New Roman"/>
          <w:b/>
          <w:bCs/>
          <w:color w:val="616161"/>
          <w:lang w:eastAsia="it-IT"/>
        </w:rPr>
        <w:t>tanto c’è Google.</w:t>
      </w:r>
    </w:p>
    <w:p w14:paraId="782A358A"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D’altronde, perché dovremmo preoccuparci di imparare i fatti se grazie al web possiamo richiamare qualsiasi informazione in pochi secondi?</w:t>
      </w:r>
    </w:p>
    <w:p w14:paraId="0654ED04"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E cosa spinge le persone a intervenire pubblicamente sui più svariati argomenti anche se non si hanno sufficienti conoscenze in materie e magari facendosi beffe (o addirittura aggredendo o dileggiando) di chi su quell’argomento è davvero preparato?</w:t>
      </w:r>
    </w:p>
    <w:p w14:paraId="03156BED"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Sono i paradossi dell’era digitale, in cui ciascuno può accedere a un mare magnum di informazioni, ma manca la volontà di trarne vantaggio, trasformandole in conoscenza.</w:t>
      </w:r>
    </w:p>
    <w:p w14:paraId="367561FF" w14:textId="77777777" w:rsidR="006F51CC" w:rsidRPr="001E10A4" w:rsidRDefault="006F51CC" w:rsidP="001E10A4">
      <w:pPr>
        <w:pBdr>
          <w:bottom w:val="single" w:sz="6" w:space="12" w:color="E0E0E0"/>
        </w:pBdr>
        <w:spacing w:before="240" w:after="240" w:line="468" w:lineRule="atLeast"/>
        <w:jc w:val="both"/>
        <w:outlineLvl w:val="1"/>
        <w:rPr>
          <w:rFonts w:ascii="Times New Roman" w:eastAsia="Times New Roman" w:hAnsi="Times New Roman" w:cs="Times New Roman"/>
          <w:b/>
          <w:bCs/>
          <w:color w:val="0D47A1"/>
          <w:lang w:eastAsia="it-IT"/>
        </w:rPr>
      </w:pPr>
      <w:r w:rsidRPr="001E10A4">
        <w:rPr>
          <w:rFonts w:ascii="Times New Roman" w:eastAsia="Times New Roman" w:hAnsi="Times New Roman" w:cs="Times New Roman"/>
          <w:b/>
          <w:bCs/>
          <w:color w:val="0D47A1"/>
          <w:lang w:eastAsia="it-IT"/>
        </w:rPr>
        <w:t>Il ruolo della conoscenza nell’era della rete</w:t>
      </w:r>
    </w:p>
    <w:p w14:paraId="503D5079"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 xml:space="preserve">“Molte persone sanno chi è </w:t>
      </w:r>
      <w:proofErr w:type="spellStart"/>
      <w:r w:rsidRPr="001E10A4">
        <w:rPr>
          <w:rFonts w:ascii="Times New Roman" w:eastAsia="Times New Roman" w:hAnsi="Times New Roman" w:cs="Times New Roman"/>
          <w:color w:val="616161"/>
          <w:lang w:eastAsia="it-IT"/>
        </w:rPr>
        <w:t>Khloe</w:t>
      </w:r>
      <w:proofErr w:type="spellEnd"/>
      <w:r w:rsidRPr="001E10A4">
        <w:rPr>
          <w:rFonts w:ascii="Times New Roman" w:eastAsia="Times New Roman" w:hAnsi="Times New Roman" w:cs="Times New Roman"/>
          <w:color w:val="616161"/>
          <w:lang w:eastAsia="it-IT"/>
        </w:rPr>
        <w:t xml:space="preserve"> Kardashian ma ignorano chi fosse René Descartes. Molti non riescono a trovare il Delaware su una mappa, scrivere correttamente la parola occorrenza o nominare il più grande oceano del pianeta.”</w:t>
      </w:r>
      <w:hyperlink r:id="rId5" w:anchor="post-75586-footnote-1" w:history="1">
        <w:r w:rsidRPr="001E10A4">
          <w:rPr>
            <w:rFonts w:ascii="Times New Roman" w:eastAsia="Times New Roman" w:hAnsi="Times New Roman" w:cs="Times New Roman"/>
            <w:color w:val="0D47A1"/>
            <w:vertAlign w:val="superscript"/>
            <w:lang w:eastAsia="it-IT"/>
          </w:rPr>
          <w:t>[1]</w:t>
        </w:r>
      </w:hyperlink>
    </w:p>
    <w:p w14:paraId="5B450DD1"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Questa riflessione, di </w:t>
      </w:r>
      <w:r w:rsidRPr="001E10A4">
        <w:rPr>
          <w:rFonts w:ascii="Times New Roman" w:eastAsia="Times New Roman" w:hAnsi="Times New Roman" w:cs="Times New Roman"/>
          <w:b/>
          <w:bCs/>
          <w:color w:val="616161"/>
          <w:lang w:eastAsia="it-IT"/>
        </w:rPr>
        <w:t xml:space="preserve">William </w:t>
      </w:r>
      <w:proofErr w:type="spellStart"/>
      <w:r w:rsidRPr="001E10A4">
        <w:rPr>
          <w:rFonts w:ascii="Times New Roman" w:eastAsia="Times New Roman" w:hAnsi="Times New Roman" w:cs="Times New Roman"/>
          <w:b/>
          <w:bCs/>
          <w:color w:val="616161"/>
          <w:lang w:eastAsia="it-IT"/>
        </w:rPr>
        <w:t>Poundstone</w:t>
      </w:r>
      <w:proofErr w:type="spellEnd"/>
      <w:r w:rsidRPr="001E10A4">
        <w:rPr>
          <w:rFonts w:ascii="Times New Roman" w:eastAsia="Times New Roman" w:hAnsi="Times New Roman" w:cs="Times New Roman"/>
          <w:color w:val="616161"/>
          <w:lang w:eastAsia="it-IT"/>
        </w:rPr>
        <w:t>, autore di </w:t>
      </w:r>
      <w:r w:rsidRPr="001E10A4">
        <w:rPr>
          <w:rFonts w:ascii="Times New Roman" w:eastAsia="Times New Roman" w:hAnsi="Times New Roman" w:cs="Times New Roman"/>
          <w:i/>
          <w:iCs/>
          <w:color w:val="616161"/>
          <w:lang w:eastAsia="it-IT"/>
        </w:rPr>
        <w:t>Head in the cloud</w:t>
      </w:r>
      <w:r w:rsidRPr="001E10A4">
        <w:rPr>
          <w:rFonts w:ascii="Times New Roman" w:eastAsia="Times New Roman" w:hAnsi="Times New Roman" w:cs="Times New Roman"/>
          <w:color w:val="616161"/>
          <w:lang w:eastAsia="it-IT"/>
        </w:rPr>
        <w:t>, apre una riflessione interessante su</w:t>
      </w:r>
      <w:r w:rsidRPr="001E10A4">
        <w:rPr>
          <w:rFonts w:ascii="Times New Roman" w:eastAsia="Times New Roman" w:hAnsi="Times New Roman" w:cs="Times New Roman"/>
          <w:b/>
          <w:bCs/>
          <w:color w:val="616161"/>
          <w:lang w:eastAsia="it-IT"/>
        </w:rPr>
        <w:t>l ruolo della conoscenza nell’era della Rete</w:t>
      </w:r>
      <w:r w:rsidRPr="001E10A4">
        <w:rPr>
          <w:rFonts w:ascii="Times New Roman" w:eastAsia="Times New Roman" w:hAnsi="Times New Roman" w:cs="Times New Roman"/>
          <w:color w:val="616161"/>
          <w:lang w:eastAsia="it-IT"/>
        </w:rPr>
        <w:t> usata come protesi cognitiva.</w:t>
      </w:r>
    </w:p>
    <w:p w14:paraId="032FFF4B"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Con l’esponenziale crescita dell’utilizzo dei social network, è aumentata in maniera significativa la percentuale di persone che creano e fruiscono di contenuti, che li condividono o li commentano. </w:t>
      </w:r>
      <w:r w:rsidRPr="001E10A4">
        <w:rPr>
          <w:rFonts w:ascii="Times New Roman" w:eastAsia="Times New Roman" w:hAnsi="Times New Roman" w:cs="Times New Roman"/>
          <w:b/>
          <w:bCs/>
          <w:color w:val="616161"/>
          <w:lang w:eastAsia="it-IT"/>
        </w:rPr>
        <w:t>Sono oltre 9 su 10 gli italiani che accedono ad Internet</w:t>
      </w:r>
      <w:r w:rsidRPr="001E10A4">
        <w:rPr>
          <w:rFonts w:ascii="Times New Roman" w:eastAsia="Times New Roman" w:hAnsi="Times New Roman" w:cs="Times New Roman"/>
          <w:color w:val="616161"/>
          <w:lang w:eastAsia="it-IT"/>
        </w:rPr>
        <w:t> (circa 55 milioni) ed il numero totale di utenti italiani attivi sui social è pari a 35 milioni. In particolare, l’incremento per l’uso di questi ultimi solo nell’ultimo anno è stato pari al +2,9.</w:t>
      </w:r>
      <w:hyperlink r:id="rId6" w:anchor="post-75586-footnote-2" w:history="1">
        <w:r w:rsidRPr="001E10A4">
          <w:rPr>
            <w:rFonts w:ascii="Times New Roman" w:eastAsia="Times New Roman" w:hAnsi="Times New Roman" w:cs="Times New Roman"/>
            <w:color w:val="0D47A1"/>
            <w:vertAlign w:val="superscript"/>
            <w:lang w:eastAsia="it-IT"/>
          </w:rPr>
          <w:t>[2]</w:t>
        </w:r>
      </w:hyperlink>
    </w:p>
    <w:p w14:paraId="63619717"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Questi dati sono interessanti e descrivono un paese con una crescente digitalizzazione, ma fa riflettere che questa </w:t>
      </w:r>
      <w:r w:rsidRPr="001E10A4">
        <w:rPr>
          <w:rFonts w:ascii="Times New Roman" w:eastAsia="Times New Roman" w:hAnsi="Times New Roman" w:cs="Times New Roman"/>
          <w:b/>
          <w:bCs/>
          <w:color w:val="616161"/>
          <w:lang w:eastAsia="it-IT"/>
        </w:rPr>
        <w:t>crescita in termini di partecipazione alla vita digitale non sia andata di pari passo con un miglioramento delle competenze digitali e, più in generale, non abbia concorso ad un abbattimento dell’analfabetismo funzionale</w:t>
      </w:r>
      <w:r w:rsidRPr="001E10A4">
        <w:rPr>
          <w:rFonts w:ascii="Times New Roman" w:eastAsia="Times New Roman" w:hAnsi="Times New Roman" w:cs="Times New Roman"/>
          <w:color w:val="616161"/>
          <w:lang w:eastAsia="it-IT"/>
        </w:rPr>
        <w:t>.</w:t>
      </w:r>
    </w:p>
    <w:p w14:paraId="31EE4C10"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Sappiamo, difatti, che soltanto il 36% degli individui in Italia è in grado di utilizzare Internet in maniera complessa e diversificata e, più in generale, solo il 21% di soggetti tra i 16 ed i 65 anni è in grado di comprendere in maniera funzionale un testo scritto. </w:t>
      </w:r>
      <w:hyperlink r:id="rId7" w:anchor="post-75586-footnote-3" w:history="1">
        <w:r w:rsidRPr="001E10A4">
          <w:rPr>
            <w:rFonts w:ascii="Times New Roman" w:eastAsia="Times New Roman" w:hAnsi="Times New Roman" w:cs="Times New Roman"/>
            <w:color w:val="0D47A1"/>
            <w:vertAlign w:val="superscript"/>
            <w:lang w:eastAsia="it-IT"/>
          </w:rPr>
          <w:t>[3]</w:t>
        </w:r>
      </w:hyperlink>
    </w:p>
    <w:p w14:paraId="1DE8D237"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Tutto questo rende problematico e contraddittorio lo sviluppo digitale del nostro paese.</w:t>
      </w:r>
    </w:p>
    <w:p w14:paraId="07D537A3" w14:textId="77777777" w:rsidR="006F51CC" w:rsidRPr="001E10A4" w:rsidRDefault="006F51CC" w:rsidP="001E10A4">
      <w:pPr>
        <w:pBdr>
          <w:bottom w:val="single" w:sz="6" w:space="12" w:color="E0E0E0"/>
        </w:pBdr>
        <w:spacing w:before="240" w:after="240" w:line="468" w:lineRule="atLeast"/>
        <w:jc w:val="both"/>
        <w:outlineLvl w:val="1"/>
        <w:rPr>
          <w:rFonts w:ascii="Times New Roman" w:eastAsia="Times New Roman" w:hAnsi="Times New Roman" w:cs="Times New Roman"/>
          <w:b/>
          <w:bCs/>
          <w:color w:val="0D47A1"/>
          <w:lang w:eastAsia="it-IT"/>
        </w:rPr>
      </w:pPr>
      <w:r w:rsidRPr="001E10A4">
        <w:rPr>
          <w:rFonts w:ascii="Times New Roman" w:eastAsia="Times New Roman" w:hAnsi="Times New Roman" w:cs="Times New Roman"/>
          <w:b/>
          <w:bCs/>
          <w:color w:val="0D47A1"/>
          <w:lang w:eastAsia="it-IT"/>
        </w:rPr>
        <w:lastRenderedPageBreak/>
        <w:t>Informazione online e analfabetismo funzionale</w:t>
      </w:r>
    </w:p>
    <w:p w14:paraId="19C42FC6"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 xml:space="preserve">L’immensità della rete e la panacea di informazioni che si possono trovare, male si associa alla misurata incapacità di comprensione della maggioranza, che non è in grado di valutare la validità delle proprie ricerche né di risalire alla fonte dell’informazione. Ci si lascerà guidare dal </w:t>
      </w:r>
      <w:proofErr w:type="spellStart"/>
      <w:r w:rsidRPr="001E10A4">
        <w:rPr>
          <w:rFonts w:ascii="Times New Roman" w:eastAsia="Times New Roman" w:hAnsi="Times New Roman" w:cs="Times New Roman"/>
          <w:color w:val="616161"/>
          <w:lang w:eastAsia="it-IT"/>
        </w:rPr>
        <w:t>bias</w:t>
      </w:r>
      <w:proofErr w:type="spellEnd"/>
      <w:r w:rsidRPr="001E10A4">
        <w:rPr>
          <w:rFonts w:ascii="Times New Roman" w:eastAsia="Times New Roman" w:hAnsi="Times New Roman" w:cs="Times New Roman"/>
          <w:color w:val="616161"/>
          <w:lang w:eastAsia="it-IT"/>
        </w:rPr>
        <w:t xml:space="preserve"> conferma, fermandosi alle notizie che avvalorano la propria opinione.</w:t>
      </w:r>
    </w:p>
    <w:p w14:paraId="16698451"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Questa situazione sembra bloccarci in un “paradosso dell’età digitale”: aumenta la fruizione di contenuti ma non sappiamo ricavarne un reale vantaggio.</w:t>
      </w:r>
    </w:p>
    <w:p w14:paraId="6905D28B"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Da un punto di vista psicosociale viene da chiedersi: </w:t>
      </w:r>
      <w:r w:rsidRPr="001E10A4">
        <w:rPr>
          <w:rFonts w:ascii="Times New Roman" w:eastAsia="Times New Roman" w:hAnsi="Times New Roman" w:cs="Times New Roman"/>
          <w:b/>
          <w:bCs/>
          <w:color w:val="616161"/>
          <w:lang w:eastAsia="it-IT"/>
        </w:rPr>
        <w:t>perché alle persone non interessa approfondire le proprie conoscenze, ma cercano solo facili e veloci conferme?</w:t>
      </w:r>
    </w:p>
    <w:p w14:paraId="1F6B0467"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Semplice, </w:t>
      </w:r>
      <w:r w:rsidRPr="001E10A4">
        <w:rPr>
          <w:rFonts w:ascii="Times New Roman" w:eastAsia="Times New Roman" w:hAnsi="Times New Roman" w:cs="Times New Roman"/>
          <w:b/>
          <w:bCs/>
          <w:color w:val="616161"/>
          <w:lang w:eastAsia="it-IT"/>
        </w:rPr>
        <w:t>perché lo sforzo necessario per acquisire conoscenze supera il vantaggio di averle</w:t>
      </w:r>
      <w:r w:rsidRPr="001E10A4">
        <w:rPr>
          <w:rFonts w:ascii="Times New Roman" w:eastAsia="Times New Roman" w:hAnsi="Times New Roman" w:cs="Times New Roman"/>
          <w:color w:val="616161"/>
          <w:lang w:eastAsia="it-IT"/>
        </w:rPr>
        <w:t>. Almeno così ce lo spiega la </w:t>
      </w:r>
      <w:r w:rsidRPr="001E10A4">
        <w:rPr>
          <w:rFonts w:ascii="Times New Roman" w:eastAsia="Times New Roman" w:hAnsi="Times New Roman" w:cs="Times New Roman"/>
          <w:b/>
          <w:bCs/>
          <w:color w:val="616161"/>
          <w:lang w:eastAsia="it-IT"/>
        </w:rPr>
        <w:t>teoria dell’ignoranza razionale</w:t>
      </w:r>
      <w:r w:rsidRPr="001E10A4">
        <w:rPr>
          <w:rFonts w:ascii="Times New Roman" w:eastAsia="Times New Roman" w:hAnsi="Times New Roman" w:cs="Times New Roman"/>
          <w:color w:val="616161"/>
          <w:lang w:eastAsia="it-IT"/>
        </w:rPr>
        <w:t> di </w:t>
      </w:r>
      <w:hyperlink r:id="rId8" w:history="1">
        <w:r w:rsidRPr="001E10A4">
          <w:rPr>
            <w:rFonts w:ascii="Times New Roman" w:eastAsia="Times New Roman" w:hAnsi="Times New Roman" w:cs="Times New Roman"/>
            <w:b/>
            <w:bCs/>
            <w:color w:val="0D47A1"/>
            <w:lang w:eastAsia="it-IT"/>
          </w:rPr>
          <w:t>Anthony Downs</w:t>
        </w:r>
      </w:hyperlink>
      <w:r w:rsidRPr="001E10A4">
        <w:rPr>
          <w:rFonts w:ascii="Times New Roman" w:eastAsia="Times New Roman" w:hAnsi="Times New Roman" w:cs="Times New Roman"/>
          <w:color w:val="616161"/>
          <w:lang w:eastAsia="it-IT"/>
        </w:rPr>
        <w:t>, secondo cui la maggior parte di noi evita di approfondire quando il costo di educare se stessi su una determinata questione supera il potenziale beneficio che la conoscenza fornirebbe.</w:t>
      </w:r>
      <w:hyperlink r:id="rId9" w:anchor="post-75586-footnote-4" w:history="1">
        <w:r w:rsidRPr="001E10A4">
          <w:rPr>
            <w:rFonts w:ascii="Times New Roman" w:eastAsia="Times New Roman" w:hAnsi="Times New Roman" w:cs="Times New Roman"/>
            <w:color w:val="0D47A1"/>
            <w:vertAlign w:val="superscript"/>
            <w:lang w:eastAsia="it-IT"/>
          </w:rPr>
          <w:t>[4]</w:t>
        </w:r>
      </w:hyperlink>
    </w:p>
    <w:p w14:paraId="67949817" w14:textId="77777777" w:rsidR="006F51CC" w:rsidRPr="001E10A4" w:rsidRDefault="006F51CC" w:rsidP="001E10A4">
      <w:pPr>
        <w:pBdr>
          <w:bottom w:val="single" w:sz="6" w:space="12" w:color="E0E0E0"/>
        </w:pBdr>
        <w:spacing w:before="240" w:after="240" w:line="468" w:lineRule="atLeast"/>
        <w:jc w:val="both"/>
        <w:outlineLvl w:val="1"/>
        <w:rPr>
          <w:rFonts w:ascii="Times New Roman" w:eastAsia="Times New Roman" w:hAnsi="Times New Roman" w:cs="Times New Roman"/>
          <w:b/>
          <w:bCs/>
          <w:color w:val="0D47A1"/>
          <w:lang w:eastAsia="it-IT"/>
        </w:rPr>
      </w:pPr>
      <w:r w:rsidRPr="001E10A4">
        <w:rPr>
          <w:rFonts w:ascii="Times New Roman" w:eastAsia="Times New Roman" w:hAnsi="Times New Roman" w:cs="Times New Roman"/>
          <w:b/>
          <w:bCs/>
          <w:color w:val="0D47A1"/>
          <w:lang w:eastAsia="it-IT"/>
        </w:rPr>
        <w:t>Perché scegliamo di restare ignoranti</w:t>
      </w:r>
    </w:p>
    <w:p w14:paraId="283A3F36" w14:textId="068CA337" w:rsidR="006F51CC" w:rsidRPr="001E10A4" w:rsidRDefault="006F51CC" w:rsidP="001E10A4">
      <w:pPr>
        <w:shd w:val="clear" w:color="auto" w:fill="FAFAFA"/>
        <w:spacing w:after="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rPr>
        <w:object w:dxaOrig="1440" w:dyaOrig="1440" w14:anchorId="0151C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8pt;height:20.4pt" o:ole="">
            <v:imagedata r:id="rId10" o:title=""/>
          </v:shape>
          <w:control r:id="rId11" w:name="DefaultOcxName" w:shapeid="_x0000_i1028"/>
        </w:object>
      </w:r>
    </w:p>
    <w:p w14:paraId="5D97C219" w14:textId="77777777" w:rsidR="006F51CC" w:rsidRPr="001E10A4" w:rsidRDefault="006F51CC" w:rsidP="001E10A4">
      <w:pPr>
        <w:pBdr>
          <w:top w:val="single" w:sz="6" w:space="1" w:color="auto"/>
        </w:pBdr>
        <w:spacing w:line="240" w:lineRule="auto"/>
        <w:jc w:val="both"/>
        <w:rPr>
          <w:rFonts w:ascii="Times New Roman" w:eastAsia="Times New Roman" w:hAnsi="Times New Roman" w:cs="Times New Roman"/>
          <w:vanish/>
          <w:lang w:eastAsia="it-IT"/>
        </w:rPr>
      </w:pPr>
      <w:r w:rsidRPr="001E10A4">
        <w:rPr>
          <w:rFonts w:ascii="Times New Roman" w:eastAsia="Times New Roman" w:hAnsi="Times New Roman" w:cs="Times New Roman"/>
          <w:vanish/>
          <w:lang w:eastAsia="it-IT"/>
        </w:rPr>
        <w:t>Fine modulo</w:t>
      </w:r>
    </w:p>
    <w:p w14:paraId="21FE1DDD"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In sostanza, scegliamo razionalmente di rimanere ignoranti</w:t>
      </w:r>
      <w:r w:rsidRPr="001E10A4">
        <w:rPr>
          <w:rFonts w:ascii="Times New Roman" w:eastAsia="Times New Roman" w:hAnsi="Times New Roman" w:cs="Times New Roman"/>
          <w:color w:val="616161"/>
          <w:lang w:eastAsia="it-IT"/>
        </w:rPr>
        <w:t> se ci rendiamo conto che dovremmo intraprendere uno sforzo cognitivo per prendere una decisione informata, senza che tale impegno venga ripagato in una misura che percepiamo come immediatamente vantaggiosa. </w:t>
      </w:r>
      <w:r w:rsidRPr="001E10A4">
        <w:rPr>
          <w:rFonts w:ascii="Times New Roman" w:eastAsia="Times New Roman" w:hAnsi="Times New Roman" w:cs="Times New Roman"/>
          <w:b/>
          <w:bCs/>
          <w:color w:val="616161"/>
          <w:lang w:eastAsia="it-IT"/>
        </w:rPr>
        <w:t>La conoscenza in sé non sembra avere un appeal sufficiente.</w:t>
      </w:r>
    </w:p>
    <w:p w14:paraId="2CCC6687"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Senza dubbio l’origine del rinforzarsi dell’ignoranza razionale è dovuta al fatto che ad oggi </w:t>
      </w:r>
      <w:r w:rsidRPr="001E10A4">
        <w:rPr>
          <w:rFonts w:ascii="Times New Roman" w:eastAsia="Times New Roman" w:hAnsi="Times New Roman" w:cs="Times New Roman"/>
          <w:b/>
          <w:bCs/>
          <w:color w:val="616161"/>
          <w:lang w:eastAsia="it-IT"/>
        </w:rPr>
        <w:t>l’informazione è prodotta in grandi quantità e diviene presto obsoleta</w:t>
      </w:r>
      <w:r w:rsidRPr="001E10A4">
        <w:rPr>
          <w:rFonts w:ascii="Times New Roman" w:eastAsia="Times New Roman" w:hAnsi="Times New Roman" w:cs="Times New Roman"/>
          <w:color w:val="616161"/>
          <w:lang w:eastAsia="it-IT"/>
        </w:rPr>
        <w:t>, rendendo ancora meno interessante lo sforzo metacognitivo di distinguere tra ciò che utile da ciò che non lo è. Pur senza l’intervento della coscienza, procediamo a gestire la memoria lasciando spazio sufficiente giusto alle informazioni che possono esserci più utili nell’immediato.</w:t>
      </w:r>
    </w:p>
    <w:p w14:paraId="38860835"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In generale, ci sono molte situazioni in cui lo sforzo per acquisire conoscenze è superiore al vantaggio di averle</w:t>
      </w:r>
      <w:r w:rsidRPr="001E10A4">
        <w:rPr>
          <w:rFonts w:ascii="Times New Roman" w:eastAsia="Times New Roman" w:hAnsi="Times New Roman" w:cs="Times New Roman"/>
          <w:color w:val="616161"/>
          <w:lang w:eastAsia="it-IT"/>
        </w:rPr>
        <w:t>, ma l‘interazione digitale sembra essere particolarmente colpita da questo fenomeno.</w:t>
      </w:r>
    </w:p>
    <w:p w14:paraId="08F5B7D1"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 xml:space="preserve">Per riprendere la citazione iniziale di </w:t>
      </w:r>
      <w:proofErr w:type="spellStart"/>
      <w:r w:rsidRPr="001E10A4">
        <w:rPr>
          <w:rFonts w:ascii="Times New Roman" w:eastAsia="Times New Roman" w:hAnsi="Times New Roman" w:cs="Times New Roman"/>
          <w:color w:val="616161"/>
          <w:lang w:eastAsia="it-IT"/>
        </w:rPr>
        <w:t>Poundstone</w:t>
      </w:r>
      <w:proofErr w:type="spellEnd"/>
      <w:r w:rsidRPr="001E10A4">
        <w:rPr>
          <w:rFonts w:ascii="Times New Roman" w:eastAsia="Times New Roman" w:hAnsi="Times New Roman" w:cs="Times New Roman"/>
          <w:color w:val="616161"/>
          <w:lang w:eastAsia="it-IT"/>
        </w:rPr>
        <w:t>, </w:t>
      </w:r>
      <w:r w:rsidRPr="001E10A4">
        <w:rPr>
          <w:rFonts w:ascii="Times New Roman" w:eastAsia="Times New Roman" w:hAnsi="Times New Roman" w:cs="Times New Roman"/>
          <w:b/>
          <w:bCs/>
          <w:color w:val="616161"/>
          <w:lang w:eastAsia="it-IT"/>
        </w:rPr>
        <w:t>sapere chi è la Kardashian, paradossalmente, può divenire valuta sociale nelle interazioni quotidiane</w:t>
      </w:r>
      <w:r w:rsidRPr="001E10A4">
        <w:rPr>
          <w:rFonts w:ascii="Times New Roman" w:eastAsia="Times New Roman" w:hAnsi="Times New Roman" w:cs="Times New Roman"/>
          <w:color w:val="616161"/>
          <w:lang w:eastAsia="it-IT"/>
        </w:rPr>
        <w:t xml:space="preserve"> (soprattutto social), molto probabilmente più di sapere chi è </w:t>
      </w:r>
      <w:proofErr w:type="spellStart"/>
      <w:r w:rsidRPr="001E10A4">
        <w:rPr>
          <w:rFonts w:ascii="Times New Roman" w:eastAsia="Times New Roman" w:hAnsi="Times New Roman" w:cs="Times New Roman"/>
          <w:color w:val="616161"/>
          <w:lang w:eastAsia="it-IT"/>
        </w:rPr>
        <w:t>Descart</w:t>
      </w:r>
      <w:proofErr w:type="spellEnd"/>
      <w:r w:rsidRPr="001E10A4">
        <w:rPr>
          <w:rFonts w:ascii="Times New Roman" w:eastAsia="Times New Roman" w:hAnsi="Times New Roman" w:cs="Times New Roman"/>
          <w:color w:val="616161"/>
          <w:lang w:eastAsia="it-IT"/>
        </w:rPr>
        <w:t>.</w:t>
      </w:r>
    </w:p>
    <w:p w14:paraId="5599893E"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L’elevata produzione di contenuti genera un sovraccarico cognitivo</w:t>
      </w:r>
      <w:r w:rsidRPr="001E10A4">
        <w:rPr>
          <w:rFonts w:ascii="Times New Roman" w:eastAsia="Times New Roman" w:hAnsi="Times New Roman" w:cs="Times New Roman"/>
          <w:color w:val="616161"/>
          <w:lang w:eastAsia="it-IT"/>
        </w:rPr>
        <w:t> che il sapiens digitale non riesce a gestire, così gli rimane solo la possibilità di demandare alle protesi cognitive l’immagazzinamento di informazioni e conoscenza.</w:t>
      </w:r>
    </w:p>
    <w:p w14:paraId="7E32F1D3"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Da qui, l’effetto Google.</w:t>
      </w:r>
    </w:p>
    <w:p w14:paraId="037437D9" w14:textId="77777777" w:rsidR="006F51CC" w:rsidRPr="001E10A4" w:rsidRDefault="006F51CC" w:rsidP="001E10A4">
      <w:pPr>
        <w:pBdr>
          <w:bottom w:val="single" w:sz="6" w:space="12" w:color="E0E0E0"/>
        </w:pBdr>
        <w:spacing w:before="240" w:after="240" w:line="468" w:lineRule="atLeast"/>
        <w:jc w:val="both"/>
        <w:outlineLvl w:val="1"/>
        <w:rPr>
          <w:rFonts w:ascii="Times New Roman" w:eastAsia="Times New Roman" w:hAnsi="Times New Roman" w:cs="Times New Roman"/>
          <w:b/>
          <w:bCs/>
          <w:color w:val="0D47A1"/>
          <w:lang w:eastAsia="it-IT"/>
        </w:rPr>
      </w:pPr>
      <w:r w:rsidRPr="001E10A4">
        <w:rPr>
          <w:rFonts w:ascii="Times New Roman" w:eastAsia="Times New Roman" w:hAnsi="Times New Roman" w:cs="Times New Roman"/>
          <w:b/>
          <w:bCs/>
          <w:color w:val="0D47A1"/>
          <w:lang w:eastAsia="it-IT"/>
        </w:rPr>
        <w:t>Tanto c’è Google</w:t>
      </w:r>
    </w:p>
    <w:p w14:paraId="1C8F2D9E"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Ci affidiamo serenamente al celebre motore di ricerca, come una vera e propria protesi cognitiva</w:t>
      </w:r>
      <w:r w:rsidRPr="001E10A4">
        <w:rPr>
          <w:rFonts w:ascii="Times New Roman" w:eastAsia="Times New Roman" w:hAnsi="Times New Roman" w:cs="Times New Roman"/>
          <w:color w:val="616161"/>
          <w:lang w:eastAsia="it-IT"/>
        </w:rPr>
        <w:t>: sappiamo che googlando un’informazione avremo immediatamente tutte le notizie che ci occorrono e, senza lo sforzo di ricordarle, potremmo ripetere semplicemente la ricerca quando sarà necessario.</w:t>
      </w:r>
    </w:p>
    <w:p w14:paraId="3BD5B933"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lastRenderedPageBreak/>
        <w:t>Se è pur vero che questo è un fantastico successo dell’accessibilità ad una conoscenza ampia e sterminata, così come è vero che aumenta l’opportunità con cui chiunque può aggiornarsi molto velocemente, è anche vero che </w:t>
      </w:r>
      <w:r w:rsidRPr="001E10A4">
        <w:rPr>
          <w:rFonts w:ascii="Times New Roman" w:eastAsia="Times New Roman" w:hAnsi="Times New Roman" w:cs="Times New Roman"/>
          <w:b/>
          <w:bCs/>
          <w:color w:val="616161"/>
          <w:lang w:eastAsia="it-IT"/>
        </w:rPr>
        <w:t>Google diventa uno strumento al servizio delle distorsioni cognitive generate da processi mentali rapidi ed economici.</w:t>
      </w:r>
    </w:p>
    <w:p w14:paraId="112EB937"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L’informazione è in rete basta trovarla per saperne quanto appare necessario. Per la buona pace dei medici che si trovano a combattere con le autodiagnosi dei propri pazienti o dei professionisti che vengono sostituiti da “cugini” di ogni genere.</w:t>
      </w:r>
    </w:p>
    <w:p w14:paraId="488424BC" w14:textId="77777777" w:rsidR="006F51CC" w:rsidRPr="001E10A4" w:rsidRDefault="006F51CC" w:rsidP="001E10A4">
      <w:pPr>
        <w:pBdr>
          <w:bottom w:val="single" w:sz="6" w:space="12" w:color="E0E0E0"/>
        </w:pBdr>
        <w:spacing w:before="240" w:after="240" w:line="468" w:lineRule="atLeast"/>
        <w:jc w:val="both"/>
        <w:outlineLvl w:val="1"/>
        <w:rPr>
          <w:rFonts w:ascii="Times New Roman" w:eastAsia="Times New Roman" w:hAnsi="Times New Roman" w:cs="Times New Roman"/>
          <w:b/>
          <w:bCs/>
          <w:color w:val="0D47A1"/>
          <w:lang w:eastAsia="it-IT"/>
        </w:rPr>
      </w:pPr>
      <w:r w:rsidRPr="001E10A4">
        <w:rPr>
          <w:rFonts w:ascii="Times New Roman" w:eastAsia="Times New Roman" w:hAnsi="Times New Roman" w:cs="Times New Roman"/>
          <w:b/>
          <w:bCs/>
          <w:color w:val="0D47A1"/>
          <w:lang w:eastAsia="it-IT"/>
        </w:rPr>
        <w:t>La confusione tra informazioni e conoscenza</w:t>
      </w:r>
    </w:p>
    <w:p w14:paraId="10820B27"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Chiaramente si sovrappongono informazioni e conoscenza, che pur sono cose diverse</w:t>
      </w:r>
      <w:r w:rsidRPr="001E10A4">
        <w:rPr>
          <w:rFonts w:ascii="Times New Roman" w:eastAsia="Times New Roman" w:hAnsi="Times New Roman" w:cs="Times New Roman"/>
          <w:color w:val="616161"/>
          <w:lang w:eastAsia="it-IT"/>
        </w:rPr>
        <w:t>: la prima è un mero dato, la seconda implica connessioni, confronti e complessità. Eppure, questa distinzione poco sembra interessare gli opinionisti social che con qualche manciata di notizie credono di avere conoscenze sufficienti per argomentare.</w:t>
      </w:r>
    </w:p>
    <w:p w14:paraId="67F29C40"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Così accade che ad ogni nuovo tema di tendenza la maggior parte di utenti diventino improvvisamente tuttologi ed esperti, soprattutto esprimendo posizioni con toni assertivi, supponenti e financo violenti (hate speech).</w:t>
      </w:r>
    </w:p>
    <w:p w14:paraId="61612F38"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Questo fenomeno ben rappresenta </w:t>
      </w:r>
      <w:r w:rsidRPr="001E10A4">
        <w:rPr>
          <w:rFonts w:ascii="Times New Roman" w:eastAsia="Times New Roman" w:hAnsi="Times New Roman" w:cs="Times New Roman"/>
          <w:b/>
          <w:bCs/>
          <w:color w:val="616161"/>
          <w:lang w:eastAsia="it-IT"/>
        </w:rPr>
        <w:t xml:space="preserve">l’effetto </w:t>
      </w:r>
      <w:proofErr w:type="spellStart"/>
      <w:r w:rsidRPr="001E10A4">
        <w:rPr>
          <w:rFonts w:ascii="Times New Roman" w:eastAsia="Times New Roman" w:hAnsi="Times New Roman" w:cs="Times New Roman"/>
          <w:b/>
          <w:bCs/>
          <w:color w:val="616161"/>
          <w:lang w:eastAsia="it-IT"/>
        </w:rPr>
        <w:t>Dunning</w:t>
      </w:r>
      <w:proofErr w:type="spellEnd"/>
      <w:r w:rsidRPr="001E10A4">
        <w:rPr>
          <w:rFonts w:ascii="Times New Roman" w:eastAsia="Times New Roman" w:hAnsi="Times New Roman" w:cs="Times New Roman"/>
          <w:b/>
          <w:bCs/>
          <w:color w:val="616161"/>
          <w:lang w:eastAsia="it-IT"/>
        </w:rPr>
        <w:t>-Kruger</w:t>
      </w:r>
      <w:r w:rsidRPr="001E10A4">
        <w:rPr>
          <w:rFonts w:ascii="Times New Roman" w:eastAsia="Times New Roman" w:hAnsi="Times New Roman" w:cs="Times New Roman"/>
          <w:color w:val="616161"/>
          <w:lang w:eastAsia="it-IT"/>
        </w:rPr>
        <w:t xml:space="preserve"> che potremmo sintetizzare come l’arroganza dell’ignoranza. Un </w:t>
      </w:r>
      <w:proofErr w:type="spellStart"/>
      <w:r w:rsidRPr="001E10A4">
        <w:rPr>
          <w:rFonts w:ascii="Times New Roman" w:eastAsia="Times New Roman" w:hAnsi="Times New Roman" w:cs="Times New Roman"/>
          <w:color w:val="616161"/>
          <w:lang w:eastAsia="it-IT"/>
        </w:rPr>
        <w:t>bias</w:t>
      </w:r>
      <w:proofErr w:type="spellEnd"/>
      <w:r w:rsidRPr="001E10A4">
        <w:rPr>
          <w:rFonts w:ascii="Times New Roman" w:eastAsia="Times New Roman" w:hAnsi="Times New Roman" w:cs="Times New Roman"/>
          <w:color w:val="616161"/>
          <w:lang w:eastAsia="it-IT"/>
        </w:rPr>
        <w:t xml:space="preserve"> cognitivo derivante da processi mentali rapidi e basati su pregiudizi, fraintendimenti o dati inadeguati e che porta una distorsione nella capacità di valutare la propria competenza su un determinato argomento.</w:t>
      </w:r>
      <w:hyperlink r:id="rId12" w:anchor="post-75586-footnote-5" w:history="1">
        <w:r w:rsidRPr="001E10A4">
          <w:rPr>
            <w:rFonts w:ascii="Times New Roman" w:eastAsia="Times New Roman" w:hAnsi="Times New Roman" w:cs="Times New Roman"/>
            <w:color w:val="0D47A1"/>
            <w:vertAlign w:val="superscript"/>
            <w:lang w:eastAsia="it-IT"/>
          </w:rPr>
          <w:t>[5]</w:t>
        </w:r>
      </w:hyperlink>
    </w:p>
    <w:p w14:paraId="685D6DBA" w14:textId="77777777" w:rsidR="006F51CC" w:rsidRPr="001E10A4" w:rsidRDefault="006F51CC" w:rsidP="001E10A4">
      <w:pPr>
        <w:pBdr>
          <w:bottom w:val="single" w:sz="6" w:space="12" w:color="E0E0E0"/>
        </w:pBdr>
        <w:spacing w:before="240" w:after="240" w:line="468" w:lineRule="atLeast"/>
        <w:jc w:val="both"/>
        <w:outlineLvl w:val="1"/>
        <w:rPr>
          <w:rFonts w:ascii="Times New Roman" w:eastAsia="Times New Roman" w:hAnsi="Times New Roman" w:cs="Times New Roman"/>
          <w:b/>
          <w:bCs/>
          <w:color w:val="0D47A1"/>
          <w:lang w:eastAsia="it-IT"/>
        </w:rPr>
      </w:pPr>
      <w:r w:rsidRPr="001E10A4">
        <w:rPr>
          <w:rFonts w:ascii="Times New Roman" w:eastAsia="Times New Roman" w:hAnsi="Times New Roman" w:cs="Times New Roman"/>
          <w:b/>
          <w:bCs/>
          <w:color w:val="0D47A1"/>
          <w:lang w:eastAsia="it-IT"/>
        </w:rPr>
        <w:t xml:space="preserve">Effetto </w:t>
      </w:r>
      <w:proofErr w:type="spellStart"/>
      <w:r w:rsidRPr="001E10A4">
        <w:rPr>
          <w:rFonts w:ascii="Times New Roman" w:eastAsia="Times New Roman" w:hAnsi="Times New Roman" w:cs="Times New Roman"/>
          <w:b/>
          <w:bCs/>
          <w:color w:val="0D47A1"/>
          <w:lang w:eastAsia="it-IT"/>
        </w:rPr>
        <w:t>Dunning</w:t>
      </w:r>
      <w:proofErr w:type="spellEnd"/>
      <w:r w:rsidRPr="001E10A4">
        <w:rPr>
          <w:rFonts w:ascii="Times New Roman" w:eastAsia="Times New Roman" w:hAnsi="Times New Roman" w:cs="Times New Roman"/>
          <w:b/>
          <w:bCs/>
          <w:color w:val="0D47A1"/>
          <w:lang w:eastAsia="it-IT"/>
        </w:rPr>
        <w:t>-Kruger</w:t>
      </w:r>
    </w:p>
    <w:p w14:paraId="63477879"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 xml:space="preserve">Ormai molto noto, questo effetto è frutto dello studio sperimentale di David </w:t>
      </w:r>
      <w:proofErr w:type="spellStart"/>
      <w:r w:rsidRPr="001E10A4">
        <w:rPr>
          <w:rFonts w:ascii="Times New Roman" w:eastAsia="Times New Roman" w:hAnsi="Times New Roman" w:cs="Times New Roman"/>
          <w:color w:val="616161"/>
          <w:lang w:eastAsia="it-IT"/>
        </w:rPr>
        <w:t>Dunning</w:t>
      </w:r>
      <w:proofErr w:type="spellEnd"/>
      <w:r w:rsidRPr="001E10A4">
        <w:rPr>
          <w:rFonts w:ascii="Times New Roman" w:eastAsia="Times New Roman" w:hAnsi="Times New Roman" w:cs="Times New Roman"/>
          <w:color w:val="616161"/>
          <w:lang w:eastAsia="it-IT"/>
        </w:rPr>
        <w:t xml:space="preserve"> e Justin Kruger relativo alla propensione degli incompetenti a sopravvalutarsi.</w:t>
      </w:r>
    </w:p>
    <w:p w14:paraId="47E5961E"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Lo spunto arrivò da un reale episodio in cui un uomo si era cosparso la faccia di succo di limone per rapinare una banca, avendo saputo delle sue proprietà invisibili e convinto così di non poter essere riconosciuto</w:t>
      </w:r>
      <w:r w:rsidRPr="001E10A4">
        <w:rPr>
          <w:rFonts w:ascii="Times New Roman" w:eastAsia="Times New Roman" w:hAnsi="Times New Roman" w:cs="Times New Roman"/>
          <w:color w:val="616161"/>
          <w:lang w:eastAsia="it-IT"/>
        </w:rPr>
        <w:t>: gli studiosi si chiesero se non fosse proprio la sua stupidità a rendergli impossibile avere consapevolezza dell’assurdità della sua azione. Così partirono una serie di studi sperimentali il cui esito convergeva sul fatto che gli incompetenti sanno troppo poco per sapere di non sapere.</w:t>
      </w:r>
    </w:p>
    <w:p w14:paraId="4DBCE6C6"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Quando non si è esperti di un tema non si riesce a comprenderne la complessità, per cui la propria opinione – basata su sentito dire, su una rapida ricerca (in rete) o su pregiudizi personali – viene considerata del tutto valida e credibile, ma soprattutto superiore rispetto a qualunque altra.</w:t>
      </w:r>
    </w:p>
    <w:p w14:paraId="62EE06A8"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Per quanto gli autori stessi sostengano che, con il progredire dell’apprendimento, questo illusorio senso di superiorità decresca velocemente, il problema – non di poco conto – è che un incompetente in genere non sente alcun bisogno di apprendere di più in modo sistematico.</w:t>
      </w:r>
    </w:p>
    <w:p w14:paraId="608234DE" w14:textId="77777777" w:rsidR="006F51CC" w:rsidRPr="001E10A4" w:rsidRDefault="006F51CC" w:rsidP="001E10A4">
      <w:pPr>
        <w:pBdr>
          <w:bottom w:val="single" w:sz="6" w:space="12" w:color="E0E0E0"/>
        </w:pBdr>
        <w:spacing w:before="240" w:after="240" w:line="468" w:lineRule="atLeast"/>
        <w:jc w:val="both"/>
        <w:outlineLvl w:val="1"/>
        <w:rPr>
          <w:rFonts w:ascii="Times New Roman" w:eastAsia="Times New Roman" w:hAnsi="Times New Roman" w:cs="Times New Roman"/>
          <w:b/>
          <w:bCs/>
          <w:color w:val="0D47A1"/>
          <w:lang w:eastAsia="it-IT"/>
        </w:rPr>
      </w:pPr>
      <w:r w:rsidRPr="001E10A4">
        <w:rPr>
          <w:rFonts w:ascii="Times New Roman" w:eastAsia="Times New Roman" w:hAnsi="Times New Roman" w:cs="Times New Roman"/>
          <w:b/>
          <w:bCs/>
          <w:color w:val="0D47A1"/>
          <w:lang w:eastAsia="it-IT"/>
        </w:rPr>
        <w:t xml:space="preserve">Il mix esplosivo tra l’effetto </w:t>
      </w:r>
      <w:proofErr w:type="spellStart"/>
      <w:r w:rsidRPr="001E10A4">
        <w:rPr>
          <w:rFonts w:ascii="Times New Roman" w:eastAsia="Times New Roman" w:hAnsi="Times New Roman" w:cs="Times New Roman"/>
          <w:b/>
          <w:bCs/>
          <w:color w:val="0D47A1"/>
          <w:lang w:eastAsia="it-IT"/>
        </w:rPr>
        <w:t>Dunning</w:t>
      </w:r>
      <w:proofErr w:type="spellEnd"/>
      <w:r w:rsidRPr="001E10A4">
        <w:rPr>
          <w:rFonts w:ascii="Times New Roman" w:eastAsia="Times New Roman" w:hAnsi="Times New Roman" w:cs="Times New Roman"/>
          <w:b/>
          <w:bCs/>
          <w:color w:val="0D47A1"/>
          <w:lang w:eastAsia="it-IT"/>
        </w:rPr>
        <w:t>-Kruger e analfabetismo funzionale</w:t>
      </w:r>
    </w:p>
    <w:p w14:paraId="7E3320AE"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 xml:space="preserve">Va da sé che l’effetto </w:t>
      </w:r>
      <w:proofErr w:type="spellStart"/>
      <w:r w:rsidRPr="001E10A4">
        <w:rPr>
          <w:rFonts w:ascii="Times New Roman" w:eastAsia="Times New Roman" w:hAnsi="Times New Roman" w:cs="Times New Roman"/>
          <w:b/>
          <w:bCs/>
          <w:color w:val="616161"/>
          <w:lang w:eastAsia="it-IT"/>
        </w:rPr>
        <w:t>Dunning</w:t>
      </w:r>
      <w:proofErr w:type="spellEnd"/>
      <w:r w:rsidRPr="001E10A4">
        <w:rPr>
          <w:rFonts w:ascii="Times New Roman" w:eastAsia="Times New Roman" w:hAnsi="Times New Roman" w:cs="Times New Roman"/>
          <w:b/>
          <w:bCs/>
          <w:color w:val="616161"/>
          <w:lang w:eastAsia="it-IT"/>
        </w:rPr>
        <w:t>-Kruger assume una dimensione compromettente nel momento in cui entra in relazione con il fenomeno diffuso dell’analfabetismo funzionale</w:t>
      </w:r>
      <w:r w:rsidRPr="001E10A4">
        <w:rPr>
          <w:rFonts w:ascii="Times New Roman" w:eastAsia="Times New Roman" w:hAnsi="Times New Roman" w:cs="Times New Roman"/>
          <w:color w:val="616161"/>
          <w:lang w:eastAsia="it-IT"/>
        </w:rPr>
        <w:t>: il risultato di questo mix è che ci si approccia alla conoscenza di qualsiasi fenomeno solo prendendo in esame la personale e diretta esperienza, senza ampliare il punto di vista, senza verificare le fonti e senza comprendere le posizioni degli esperti.</w:t>
      </w:r>
    </w:p>
    <w:p w14:paraId="0A79B2F8"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lastRenderedPageBreak/>
        <w:t>Nell’era di Google e, soprattutto dei social network, questa distorsione cognitiva presenta una manifestazione esponenziale, come mai in precedenza, portando con sé, tra le altre cose, una perdita di rispetto nei confronti della professionalità.</w:t>
      </w:r>
    </w:p>
    <w:p w14:paraId="79D37C07"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Da una parte, la rete ha reso sempre più facile raggiungere qualunque informazione in pochissimo tempo, dall’altra i social invitano con sollecitudine ogni giorno (più volte al giorno) gli utenti alla partecipazione attraverso la condivisione delle proprie opinioni. Ed è così che la maggior parte degli individui, sente il diritto/dovere di condividere la propria idea pubblicamente, anche su temi dei quali fino ad un attimo prima non aveva la benché minima nozione.</w:t>
      </w:r>
    </w:p>
    <w:p w14:paraId="414A11A1"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Capita nel digitale che esperti ed inesperti si trovino ad interagire: gli esperti entrano nel merito mostrando una complessità che la maggior parte degli interlocutori non è in grado di comprendere, mentre gli inesperti, utilizzando stereotipi ed euristiche fanno facilmente presa sulla massa, per quanto rendano la discussione non produttiva. </w:t>
      </w:r>
      <w:r w:rsidRPr="001E10A4">
        <w:rPr>
          <w:rFonts w:ascii="Times New Roman" w:eastAsia="Times New Roman" w:hAnsi="Times New Roman" w:cs="Times New Roman"/>
          <w:b/>
          <w:bCs/>
          <w:color w:val="616161"/>
          <w:lang w:eastAsia="it-IT"/>
        </w:rPr>
        <w:t>Nel confronto diretto, gli inesperti tendono a mettere in discussione la credibilità e l’autorevolezza dei propri interlocutori, fino a trasformare l’interazione in un violento scontro tra le parti</w:t>
      </w:r>
      <w:r w:rsidRPr="001E10A4">
        <w:rPr>
          <w:rFonts w:ascii="Times New Roman" w:eastAsia="Times New Roman" w:hAnsi="Times New Roman" w:cs="Times New Roman"/>
          <w:color w:val="616161"/>
          <w:lang w:eastAsia="it-IT"/>
        </w:rPr>
        <w:t>, in cui vince troppo spesso a tavolino l’arroganza, per la celebre massima che sottolinea l’inutilità del “discutere con un imbecille”.</w:t>
      </w:r>
    </w:p>
    <w:p w14:paraId="51931558"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 xml:space="preserve">D’altro canto, il contraltare dell’effetto </w:t>
      </w:r>
      <w:proofErr w:type="spellStart"/>
      <w:r w:rsidRPr="001E10A4">
        <w:rPr>
          <w:rFonts w:ascii="Times New Roman" w:eastAsia="Times New Roman" w:hAnsi="Times New Roman" w:cs="Times New Roman"/>
          <w:color w:val="616161"/>
          <w:lang w:eastAsia="it-IT"/>
        </w:rPr>
        <w:t>Dunning</w:t>
      </w:r>
      <w:proofErr w:type="spellEnd"/>
      <w:r w:rsidRPr="001E10A4">
        <w:rPr>
          <w:rFonts w:ascii="Times New Roman" w:eastAsia="Times New Roman" w:hAnsi="Times New Roman" w:cs="Times New Roman"/>
          <w:color w:val="616161"/>
          <w:lang w:eastAsia="it-IT"/>
        </w:rPr>
        <w:t>-Kruger è la sindrome dell’impostore</w:t>
      </w:r>
      <w:r w:rsidRPr="001E10A4">
        <w:rPr>
          <w:rFonts w:ascii="Times New Roman" w:eastAsia="Times New Roman" w:hAnsi="Times New Roman" w:cs="Times New Roman"/>
          <w:i/>
          <w:iCs/>
          <w:color w:val="616161"/>
          <w:lang w:eastAsia="it-IT"/>
        </w:rPr>
        <w:t>, </w:t>
      </w:r>
      <w:r w:rsidRPr="001E10A4">
        <w:rPr>
          <w:rFonts w:ascii="Times New Roman" w:eastAsia="Times New Roman" w:hAnsi="Times New Roman" w:cs="Times New Roman"/>
          <w:color w:val="616161"/>
          <w:lang w:eastAsia="it-IT"/>
        </w:rPr>
        <w:t>che colpisce i più consapevoli della complessità di un argomento, che proprio per la profondità delle personali conoscenze, tendono a sottostimare le proprie capacità (il </w:t>
      </w:r>
      <w:r w:rsidRPr="001E10A4">
        <w:rPr>
          <w:rFonts w:ascii="Times New Roman" w:eastAsia="Times New Roman" w:hAnsi="Times New Roman" w:cs="Times New Roman"/>
          <w:b/>
          <w:bCs/>
          <w:color w:val="616161"/>
          <w:lang w:eastAsia="it-IT"/>
        </w:rPr>
        <w:t>“so di non sapere” socratico, per intenderci</w:t>
      </w:r>
      <w:r w:rsidRPr="001E10A4">
        <w:rPr>
          <w:rFonts w:ascii="Times New Roman" w:eastAsia="Times New Roman" w:hAnsi="Times New Roman" w:cs="Times New Roman"/>
          <w:color w:val="616161"/>
          <w:lang w:eastAsia="it-IT"/>
        </w:rPr>
        <w:t>).</w:t>
      </w:r>
    </w:p>
    <w:p w14:paraId="12A6B23B"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Senza dubbio la rivoluzione digitale ha portato a considerare la conoscenza con ambivalenza e ad avallare una diffusa </w:t>
      </w:r>
      <w:r w:rsidRPr="001E10A4">
        <w:rPr>
          <w:rFonts w:ascii="Times New Roman" w:eastAsia="Times New Roman" w:hAnsi="Times New Roman" w:cs="Times New Roman"/>
          <w:b/>
          <w:bCs/>
          <w:color w:val="616161"/>
          <w:lang w:eastAsia="it-IT"/>
        </w:rPr>
        <w:t>meta-ignoranza</w:t>
      </w:r>
      <w:r w:rsidRPr="001E10A4">
        <w:rPr>
          <w:rFonts w:ascii="Times New Roman" w:eastAsia="Times New Roman" w:hAnsi="Times New Roman" w:cs="Times New Roman"/>
          <w:color w:val="616161"/>
          <w:lang w:eastAsia="it-IT"/>
        </w:rPr>
        <w:t> che porta gli individui ad essere sempre meno consapevoli di ciò che sanno, dal momento che l’informazione è potenzialmente a portata di mano.</w:t>
      </w:r>
    </w:p>
    <w:p w14:paraId="20102C12"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color w:val="616161"/>
          <w:lang w:eastAsia="it-IT"/>
        </w:rPr>
        <w:t>Se nell’idea di Berners Lee e dei primi idealisti l’idea che il web costituisse una fonte di informazione illimitata, accessibile a tutti e senza controlli di sorta era una straordinaria opportunità, la mancata educazione all’uso dello strumento ha portato le distorsioni che stiamo vivendo.</w:t>
      </w:r>
    </w:p>
    <w:p w14:paraId="27776F94" w14:textId="77777777" w:rsidR="006F51CC" w:rsidRPr="001E10A4" w:rsidRDefault="006F51CC" w:rsidP="001E10A4">
      <w:pPr>
        <w:spacing w:after="240" w:line="240" w:lineRule="auto"/>
        <w:jc w:val="both"/>
        <w:rPr>
          <w:rFonts w:ascii="Times New Roman" w:eastAsia="Times New Roman" w:hAnsi="Times New Roman" w:cs="Times New Roman"/>
          <w:color w:val="616161"/>
          <w:lang w:eastAsia="it-IT"/>
        </w:rPr>
      </w:pPr>
      <w:r w:rsidRPr="001E10A4">
        <w:rPr>
          <w:rFonts w:ascii="Times New Roman" w:eastAsia="Times New Roman" w:hAnsi="Times New Roman" w:cs="Times New Roman"/>
          <w:b/>
          <w:bCs/>
          <w:color w:val="616161"/>
          <w:lang w:eastAsia="it-IT"/>
        </w:rPr>
        <w:t>Possiamo ben immaginare che lo sviluppo tecnologico non si arresterà e che l’uso degli strumenti continuerà con molta probabilità a diffondersi </w:t>
      </w:r>
      <w:r w:rsidRPr="001E10A4">
        <w:rPr>
          <w:rFonts w:ascii="Times New Roman" w:eastAsia="Times New Roman" w:hAnsi="Times New Roman" w:cs="Times New Roman"/>
          <w:color w:val="616161"/>
          <w:lang w:eastAsia="it-IT"/>
        </w:rPr>
        <w:t>e noi, da bravi animali sociali, ci adatteremo a qualunque cambiamento, rischiando di rimanere schiacciati dalle perversioni degli effetti dei nostri artefatti.</w:t>
      </w:r>
    </w:p>
    <w:p w14:paraId="2C004DB8" w14:textId="77777777" w:rsidR="006F51CC" w:rsidRPr="006F51CC" w:rsidRDefault="006F51CC" w:rsidP="001E10A4">
      <w:pPr>
        <w:spacing w:after="240" w:line="240" w:lineRule="auto"/>
        <w:jc w:val="both"/>
        <w:rPr>
          <w:rFonts w:ascii="Times New Roman" w:eastAsia="Times New Roman" w:hAnsi="Times New Roman" w:cs="Times New Roman"/>
          <w:color w:val="616161"/>
          <w:sz w:val="27"/>
          <w:szCs w:val="27"/>
          <w:lang w:eastAsia="it-IT"/>
        </w:rPr>
      </w:pPr>
      <w:r w:rsidRPr="001E10A4">
        <w:rPr>
          <w:rFonts w:ascii="Times New Roman" w:eastAsia="Times New Roman" w:hAnsi="Times New Roman" w:cs="Times New Roman"/>
          <w:color w:val="616161"/>
          <w:lang w:eastAsia="it-IT"/>
        </w:rPr>
        <w:t>In questo quadro la soluzione chiaramente non è l’apocalittica condanna della rete e dei social, che sono e restano una straordinaria opportunità, ma </w:t>
      </w:r>
      <w:r w:rsidRPr="001E10A4">
        <w:rPr>
          <w:rFonts w:ascii="Times New Roman" w:eastAsia="Times New Roman" w:hAnsi="Times New Roman" w:cs="Times New Roman"/>
          <w:b/>
          <w:bCs/>
          <w:color w:val="616161"/>
          <w:lang w:eastAsia="it-IT"/>
        </w:rPr>
        <w:t>l’impegno sistematico e diffuso a livello politico a sociale di lavorare su un’alfabetizzazione digitale che presuma anzitutto una alfabetizzazione funzionale</w:t>
      </w:r>
      <w:r w:rsidRPr="006F51CC">
        <w:rPr>
          <w:rFonts w:ascii="Times New Roman" w:eastAsia="Times New Roman" w:hAnsi="Times New Roman" w:cs="Times New Roman"/>
          <w:b/>
          <w:bCs/>
          <w:color w:val="616161"/>
          <w:sz w:val="27"/>
          <w:szCs w:val="27"/>
          <w:lang w:eastAsia="it-IT"/>
        </w:rPr>
        <w:t>.</w:t>
      </w:r>
    </w:p>
    <w:p w14:paraId="22B2543A" w14:textId="77777777" w:rsidR="006F51CC" w:rsidRPr="006F51CC" w:rsidRDefault="006F51CC" w:rsidP="006F51CC">
      <w:pPr>
        <w:spacing w:after="240" w:line="240" w:lineRule="auto"/>
        <w:rPr>
          <w:rFonts w:ascii="Times New Roman" w:eastAsia="Times New Roman" w:hAnsi="Times New Roman" w:cs="Times New Roman"/>
          <w:color w:val="616161"/>
          <w:sz w:val="27"/>
          <w:szCs w:val="27"/>
          <w:lang w:eastAsia="it-IT"/>
        </w:rPr>
      </w:pPr>
      <w:r w:rsidRPr="006F51CC">
        <w:rPr>
          <w:rFonts w:ascii="Times New Roman" w:eastAsia="Times New Roman" w:hAnsi="Times New Roman" w:cs="Times New Roman"/>
          <w:color w:val="616161"/>
          <w:sz w:val="27"/>
          <w:szCs w:val="27"/>
          <w:lang w:eastAsia="it-IT"/>
        </w:rPr>
        <w:t>_________________________________________________________________</w:t>
      </w:r>
    </w:p>
    <w:p w14:paraId="2E55FA61" w14:textId="77777777" w:rsidR="006F51CC" w:rsidRPr="006F51CC" w:rsidRDefault="006F51CC" w:rsidP="006F51CC">
      <w:pPr>
        <w:numPr>
          <w:ilvl w:val="0"/>
          <w:numId w:val="3"/>
        </w:numPr>
        <w:spacing w:before="100" w:beforeAutospacing="1" w:after="100" w:afterAutospacing="1" w:line="240" w:lineRule="auto"/>
        <w:ind w:left="1560"/>
        <w:rPr>
          <w:rFonts w:ascii="Times New Roman" w:eastAsia="Times New Roman" w:hAnsi="Times New Roman" w:cs="Times New Roman"/>
          <w:color w:val="616161"/>
          <w:sz w:val="27"/>
          <w:szCs w:val="27"/>
          <w:lang w:eastAsia="it-IT"/>
        </w:rPr>
      </w:pPr>
      <w:proofErr w:type="spellStart"/>
      <w:r w:rsidRPr="006F51CC">
        <w:rPr>
          <w:rFonts w:ascii="Times New Roman" w:eastAsia="Times New Roman" w:hAnsi="Times New Roman" w:cs="Times New Roman"/>
          <w:color w:val="616161"/>
          <w:sz w:val="27"/>
          <w:szCs w:val="27"/>
          <w:lang w:eastAsia="it-IT"/>
        </w:rPr>
        <w:t>Poundstone</w:t>
      </w:r>
      <w:proofErr w:type="spellEnd"/>
      <w:r w:rsidRPr="006F51CC">
        <w:rPr>
          <w:rFonts w:ascii="Times New Roman" w:eastAsia="Times New Roman" w:hAnsi="Times New Roman" w:cs="Times New Roman"/>
          <w:color w:val="616161"/>
          <w:sz w:val="27"/>
          <w:szCs w:val="27"/>
          <w:lang w:eastAsia="it-IT"/>
        </w:rPr>
        <w:t xml:space="preserve"> W., </w:t>
      </w:r>
      <w:r w:rsidRPr="006F51CC">
        <w:rPr>
          <w:rFonts w:ascii="Times New Roman" w:eastAsia="Times New Roman" w:hAnsi="Times New Roman" w:cs="Times New Roman"/>
          <w:i/>
          <w:iCs/>
          <w:color w:val="616161"/>
          <w:sz w:val="27"/>
          <w:szCs w:val="27"/>
          <w:lang w:eastAsia="it-IT"/>
        </w:rPr>
        <w:t>Head in the cloud</w:t>
      </w:r>
      <w:r w:rsidRPr="006F51CC">
        <w:rPr>
          <w:rFonts w:ascii="Times New Roman" w:eastAsia="Times New Roman" w:hAnsi="Times New Roman" w:cs="Times New Roman"/>
          <w:b/>
          <w:bCs/>
          <w:i/>
          <w:iCs/>
          <w:color w:val="616161"/>
          <w:sz w:val="27"/>
          <w:szCs w:val="27"/>
          <w:lang w:eastAsia="it-IT"/>
        </w:rPr>
        <w:t>: </w:t>
      </w:r>
      <w:proofErr w:type="spellStart"/>
      <w:r w:rsidRPr="006F51CC">
        <w:rPr>
          <w:rFonts w:ascii="Times New Roman" w:eastAsia="Times New Roman" w:hAnsi="Times New Roman" w:cs="Times New Roman"/>
          <w:i/>
          <w:iCs/>
          <w:color w:val="616161"/>
          <w:sz w:val="27"/>
          <w:szCs w:val="27"/>
          <w:lang w:eastAsia="it-IT"/>
        </w:rPr>
        <w:t>Why</w:t>
      </w:r>
      <w:proofErr w:type="spellEnd"/>
      <w:r w:rsidRPr="006F51CC">
        <w:rPr>
          <w:rFonts w:ascii="Times New Roman" w:eastAsia="Times New Roman" w:hAnsi="Times New Roman" w:cs="Times New Roman"/>
          <w:i/>
          <w:iCs/>
          <w:color w:val="616161"/>
          <w:sz w:val="27"/>
          <w:szCs w:val="27"/>
          <w:lang w:eastAsia="it-IT"/>
        </w:rPr>
        <w:t xml:space="preserve"> </w:t>
      </w:r>
      <w:proofErr w:type="spellStart"/>
      <w:r w:rsidRPr="006F51CC">
        <w:rPr>
          <w:rFonts w:ascii="Times New Roman" w:eastAsia="Times New Roman" w:hAnsi="Times New Roman" w:cs="Times New Roman"/>
          <w:i/>
          <w:iCs/>
          <w:color w:val="616161"/>
          <w:sz w:val="27"/>
          <w:szCs w:val="27"/>
          <w:lang w:eastAsia="it-IT"/>
        </w:rPr>
        <w:t>Knowing</w:t>
      </w:r>
      <w:proofErr w:type="spellEnd"/>
      <w:r w:rsidRPr="006F51CC">
        <w:rPr>
          <w:rFonts w:ascii="Times New Roman" w:eastAsia="Times New Roman" w:hAnsi="Times New Roman" w:cs="Times New Roman"/>
          <w:i/>
          <w:iCs/>
          <w:color w:val="616161"/>
          <w:sz w:val="27"/>
          <w:szCs w:val="27"/>
          <w:lang w:eastAsia="it-IT"/>
        </w:rPr>
        <w:t xml:space="preserve"> </w:t>
      </w:r>
      <w:proofErr w:type="spellStart"/>
      <w:r w:rsidRPr="006F51CC">
        <w:rPr>
          <w:rFonts w:ascii="Times New Roman" w:eastAsia="Times New Roman" w:hAnsi="Times New Roman" w:cs="Times New Roman"/>
          <w:i/>
          <w:iCs/>
          <w:color w:val="616161"/>
          <w:sz w:val="27"/>
          <w:szCs w:val="27"/>
          <w:lang w:eastAsia="it-IT"/>
        </w:rPr>
        <w:t>Things</w:t>
      </w:r>
      <w:proofErr w:type="spellEnd"/>
      <w:r w:rsidRPr="006F51CC">
        <w:rPr>
          <w:rFonts w:ascii="Times New Roman" w:eastAsia="Times New Roman" w:hAnsi="Times New Roman" w:cs="Times New Roman"/>
          <w:i/>
          <w:iCs/>
          <w:color w:val="616161"/>
          <w:sz w:val="27"/>
          <w:szCs w:val="27"/>
          <w:lang w:eastAsia="it-IT"/>
        </w:rPr>
        <w:t xml:space="preserve"> Still </w:t>
      </w:r>
      <w:proofErr w:type="spellStart"/>
      <w:r w:rsidRPr="006F51CC">
        <w:rPr>
          <w:rFonts w:ascii="Times New Roman" w:eastAsia="Times New Roman" w:hAnsi="Times New Roman" w:cs="Times New Roman"/>
          <w:i/>
          <w:iCs/>
          <w:color w:val="616161"/>
          <w:sz w:val="27"/>
          <w:szCs w:val="27"/>
          <w:lang w:eastAsia="it-IT"/>
        </w:rPr>
        <w:t>Matters</w:t>
      </w:r>
      <w:proofErr w:type="spellEnd"/>
      <w:r w:rsidRPr="006F51CC">
        <w:rPr>
          <w:rFonts w:ascii="Times New Roman" w:eastAsia="Times New Roman" w:hAnsi="Times New Roman" w:cs="Times New Roman"/>
          <w:i/>
          <w:iCs/>
          <w:color w:val="616161"/>
          <w:sz w:val="27"/>
          <w:szCs w:val="27"/>
          <w:lang w:eastAsia="it-IT"/>
        </w:rPr>
        <w:t xml:space="preserve"> </w:t>
      </w:r>
      <w:proofErr w:type="spellStart"/>
      <w:r w:rsidRPr="006F51CC">
        <w:rPr>
          <w:rFonts w:ascii="Times New Roman" w:eastAsia="Times New Roman" w:hAnsi="Times New Roman" w:cs="Times New Roman"/>
          <w:i/>
          <w:iCs/>
          <w:color w:val="616161"/>
          <w:sz w:val="27"/>
          <w:szCs w:val="27"/>
          <w:lang w:eastAsia="it-IT"/>
        </w:rPr>
        <w:t>When</w:t>
      </w:r>
      <w:proofErr w:type="spellEnd"/>
      <w:r w:rsidRPr="006F51CC">
        <w:rPr>
          <w:rFonts w:ascii="Times New Roman" w:eastAsia="Times New Roman" w:hAnsi="Times New Roman" w:cs="Times New Roman"/>
          <w:i/>
          <w:iCs/>
          <w:color w:val="616161"/>
          <w:sz w:val="27"/>
          <w:szCs w:val="27"/>
          <w:lang w:eastAsia="it-IT"/>
        </w:rPr>
        <w:t xml:space="preserve"> </w:t>
      </w:r>
      <w:proofErr w:type="spellStart"/>
      <w:r w:rsidRPr="006F51CC">
        <w:rPr>
          <w:rFonts w:ascii="Times New Roman" w:eastAsia="Times New Roman" w:hAnsi="Times New Roman" w:cs="Times New Roman"/>
          <w:i/>
          <w:iCs/>
          <w:color w:val="616161"/>
          <w:sz w:val="27"/>
          <w:szCs w:val="27"/>
          <w:lang w:eastAsia="it-IT"/>
        </w:rPr>
        <w:t>Facts</w:t>
      </w:r>
      <w:proofErr w:type="spellEnd"/>
      <w:r w:rsidRPr="006F51CC">
        <w:rPr>
          <w:rFonts w:ascii="Times New Roman" w:eastAsia="Times New Roman" w:hAnsi="Times New Roman" w:cs="Times New Roman"/>
          <w:i/>
          <w:iCs/>
          <w:color w:val="616161"/>
          <w:sz w:val="27"/>
          <w:szCs w:val="27"/>
          <w:lang w:eastAsia="it-IT"/>
        </w:rPr>
        <w:t xml:space="preserve"> Are So Easy to Look Up</w:t>
      </w:r>
      <w:r w:rsidRPr="006F51CC">
        <w:rPr>
          <w:rFonts w:ascii="Times New Roman" w:eastAsia="Times New Roman" w:hAnsi="Times New Roman" w:cs="Times New Roman"/>
          <w:color w:val="616161"/>
          <w:sz w:val="27"/>
          <w:szCs w:val="27"/>
          <w:lang w:eastAsia="it-IT"/>
        </w:rPr>
        <w:t> </w:t>
      </w:r>
      <w:hyperlink r:id="rId13" w:anchor="post-75586-footnote-ref-1" w:history="1">
        <w:r w:rsidRPr="006F51CC">
          <w:rPr>
            <w:rFonts w:ascii="Times New Roman" w:eastAsia="Times New Roman" w:hAnsi="Times New Roman" w:cs="Times New Roman"/>
            <w:color w:val="0D47A1"/>
            <w:sz w:val="27"/>
            <w:szCs w:val="27"/>
            <w:lang w:eastAsia="it-IT"/>
          </w:rPr>
          <w:t>↑</w:t>
        </w:r>
      </w:hyperlink>
    </w:p>
    <w:p w14:paraId="337335C1" w14:textId="77777777" w:rsidR="006F51CC" w:rsidRPr="006F51CC" w:rsidRDefault="006F51CC" w:rsidP="006F51CC">
      <w:pPr>
        <w:numPr>
          <w:ilvl w:val="0"/>
          <w:numId w:val="3"/>
        </w:numPr>
        <w:spacing w:before="100" w:beforeAutospacing="1" w:after="100" w:afterAutospacing="1" w:line="240" w:lineRule="auto"/>
        <w:ind w:left="1560"/>
        <w:rPr>
          <w:rFonts w:ascii="Times New Roman" w:eastAsia="Times New Roman" w:hAnsi="Times New Roman" w:cs="Times New Roman"/>
          <w:color w:val="616161"/>
          <w:sz w:val="27"/>
          <w:szCs w:val="27"/>
          <w:lang w:eastAsia="it-IT"/>
        </w:rPr>
      </w:pPr>
      <w:r w:rsidRPr="006F51CC">
        <w:rPr>
          <w:rFonts w:ascii="Times New Roman" w:eastAsia="Times New Roman" w:hAnsi="Times New Roman" w:cs="Times New Roman"/>
          <w:color w:val="616161"/>
          <w:sz w:val="27"/>
          <w:szCs w:val="27"/>
          <w:lang w:eastAsia="it-IT"/>
        </w:rPr>
        <w:t xml:space="preserve">Dal più recente report Digital 2019 condotto da </w:t>
      </w:r>
      <w:proofErr w:type="spellStart"/>
      <w:r w:rsidRPr="006F51CC">
        <w:rPr>
          <w:rFonts w:ascii="Times New Roman" w:eastAsia="Times New Roman" w:hAnsi="Times New Roman" w:cs="Times New Roman"/>
          <w:color w:val="616161"/>
          <w:sz w:val="27"/>
          <w:szCs w:val="27"/>
          <w:lang w:eastAsia="it-IT"/>
        </w:rPr>
        <w:t>We</w:t>
      </w:r>
      <w:proofErr w:type="spellEnd"/>
      <w:r w:rsidRPr="006F51CC">
        <w:rPr>
          <w:rFonts w:ascii="Times New Roman" w:eastAsia="Times New Roman" w:hAnsi="Times New Roman" w:cs="Times New Roman"/>
          <w:color w:val="616161"/>
          <w:sz w:val="27"/>
          <w:szCs w:val="27"/>
          <w:lang w:eastAsia="it-IT"/>
        </w:rPr>
        <w:t xml:space="preserve"> Are Social e </w:t>
      </w:r>
      <w:proofErr w:type="spellStart"/>
      <w:r w:rsidRPr="006F51CC">
        <w:rPr>
          <w:rFonts w:ascii="Times New Roman" w:eastAsia="Times New Roman" w:hAnsi="Times New Roman" w:cs="Times New Roman"/>
          <w:color w:val="616161"/>
          <w:sz w:val="27"/>
          <w:szCs w:val="27"/>
          <w:lang w:eastAsia="it-IT"/>
        </w:rPr>
        <w:t>Hootsuite</w:t>
      </w:r>
      <w:proofErr w:type="spellEnd"/>
      <w:r w:rsidRPr="006F51CC">
        <w:rPr>
          <w:rFonts w:ascii="Times New Roman" w:eastAsia="Times New Roman" w:hAnsi="Times New Roman" w:cs="Times New Roman"/>
          <w:color w:val="616161"/>
          <w:sz w:val="27"/>
          <w:szCs w:val="27"/>
          <w:lang w:eastAsia="it-IT"/>
        </w:rPr>
        <w:t> </w:t>
      </w:r>
      <w:hyperlink r:id="rId14" w:anchor="post-75586-footnote-ref-2" w:history="1">
        <w:r w:rsidRPr="006F51CC">
          <w:rPr>
            <w:rFonts w:ascii="Times New Roman" w:eastAsia="Times New Roman" w:hAnsi="Times New Roman" w:cs="Times New Roman"/>
            <w:color w:val="0D47A1"/>
            <w:sz w:val="27"/>
            <w:szCs w:val="27"/>
            <w:lang w:eastAsia="it-IT"/>
          </w:rPr>
          <w:t>↑</w:t>
        </w:r>
      </w:hyperlink>
    </w:p>
    <w:p w14:paraId="65E1F0C6" w14:textId="77777777" w:rsidR="006F51CC" w:rsidRPr="006F51CC" w:rsidRDefault="006F51CC" w:rsidP="006F51CC">
      <w:pPr>
        <w:numPr>
          <w:ilvl w:val="0"/>
          <w:numId w:val="3"/>
        </w:numPr>
        <w:spacing w:before="100" w:beforeAutospacing="1" w:after="100" w:afterAutospacing="1" w:line="240" w:lineRule="auto"/>
        <w:ind w:left="1560"/>
        <w:rPr>
          <w:rFonts w:ascii="Times New Roman" w:eastAsia="Times New Roman" w:hAnsi="Times New Roman" w:cs="Times New Roman"/>
          <w:color w:val="616161"/>
          <w:sz w:val="27"/>
          <w:szCs w:val="27"/>
          <w:lang w:eastAsia="it-IT"/>
        </w:rPr>
      </w:pPr>
      <w:r w:rsidRPr="006F51CC">
        <w:rPr>
          <w:rFonts w:ascii="Times New Roman" w:eastAsia="Times New Roman" w:hAnsi="Times New Roman" w:cs="Times New Roman"/>
          <w:color w:val="616161"/>
          <w:sz w:val="27"/>
          <w:szCs w:val="27"/>
          <w:lang w:eastAsia="it-IT"/>
        </w:rPr>
        <w:t>Dati OCSE – </w:t>
      </w:r>
      <w:hyperlink r:id="rId15" w:history="1">
        <w:r w:rsidRPr="006F51CC">
          <w:rPr>
            <w:rFonts w:ascii="Times New Roman" w:eastAsia="Times New Roman" w:hAnsi="Times New Roman" w:cs="Times New Roman"/>
            <w:color w:val="0D47A1"/>
            <w:sz w:val="27"/>
            <w:szCs w:val="27"/>
            <w:lang w:eastAsia="it-IT"/>
          </w:rPr>
          <w:t xml:space="preserve">Skills Outlook </w:t>
        </w:r>
        <w:proofErr w:type="spellStart"/>
        <w:r w:rsidRPr="006F51CC">
          <w:rPr>
            <w:rFonts w:ascii="Times New Roman" w:eastAsia="Times New Roman" w:hAnsi="Times New Roman" w:cs="Times New Roman"/>
            <w:color w:val="0D47A1"/>
            <w:sz w:val="27"/>
            <w:szCs w:val="27"/>
            <w:lang w:eastAsia="it-IT"/>
          </w:rPr>
          <w:t>Italy</w:t>
        </w:r>
        <w:proofErr w:type="spellEnd"/>
        <w:r w:rsidRPr="006F51CC">
          <w:rPr>
            <w:rFonts w:ascii="Times New Roman" w:eastAsia="Times New Roman" w:hAnsi="Times New Roman" w:cs="Times New Roman"/>
            <w:color w:val="0D47A1"/>
            <w:sz w:val="27"/>
            <w:szCs w:val="27"/>
            <w:lang w:eastAsia="it-IT"/>
          </w:rPr>
          <w:t xml:space="preserve"> 2019</w:t>
        </w:r>
      </w:hyperlink>
      <w:r w:rsidRPr="006F51CC">
        <w:rPr>
          <w:rFonts w:ascii="Times New Roman" w:eastAsia="Times New Roman" w:hAnsi="Times New Roman" w:cs="Times New Roman"/>
          <w:color w:val="616161"/>
          <w:sz w:val="27"/>
          <w:szCs w:val="27"/>
          <w:lang w:eastAsia="it-IT"/>
        </w:rPr>
        <w:t> </w:t>
      </w:r>
      <w:hyperlink r:id="rId16" w:anchor="post-75586-footnote-ref-3" w:history="1">
        <w:r w:rsidRPr="006F51CC">
          <w:rPr>
            <w:rFonts w:ascii="Times New Roman" w:eastAsia="Times New Roman" w:hAnsi="Times New Roman" w:cs="Times New Roman"/>
            <w:color w:val="0D47A1"/>
            <w:sz w:val="27"/>
            <w:szCs w:val="27"/>
            <w:lang w:eastAsia="it-IT"/>
          </w:rPr>
          <w:t>↑</w:t>
        </w:r>
      </w:hyperlink>
    </w:p>
    <w:p w14:paraId="27DEB698" w14:textId="77777777" w:rsidR="006F51CC" w:rsidRPr="006F51CC" w:rsidRDefault="006F51CC" w:rsidP="006F51CC">
      <w:pPr>
        <w:numPr>
          <w:ilvl w:val="0"/>
          <w:numId w:val="3"/>
        </w:numPr>
        <w:spacing w:before="100" w:beforeAutospacing="1" w:after="100" w:afterAutospacing="1" w:line="240" w:lineRule="auto"/>
        <w:ind w:left="1560"/>
        <w:rPr>
          <w:rFonts w:ascii="Times New Roman" w:eastAsia="Times New Roman" w:hAnsi="Times New Roman" w:cs="Times New Roman"/>
          <w:color w:val="616161"/>
          <w:sz w:val="27"/>
          <w:szCs w:val="27"/>
          <w:lang w:eastAsia="it-IT"/>
        </w:rPr>
      </w:pPr>
      <w:hyperlink r:id="rId17" w:history="1">
        <w:r w:rsidRPr="006F51CC">
          <w:rPr>
            <w:rFonts w:ascii="Times New Roman" w:eastAsia="Times New Roman" w:hAnsi="Times New Roman" w:cs="Times New Roman"/>
            <w:color w:val="0D47A1"/>
            <w:sz w:val="27"/>
            <w:szCs w:val="27"/>
            <w:lang w:eastAsia="it-IT"/>
          </w:rPr>
          <w:t>Downs, Anthony</w:t>
        </w:r>
      </w:hyperlink>
      <w:r w:rsidRPr="006F51CC">
        <w:rPr>
          <w:rFonts w:ascii="Times New Roman" w:eastAsia="Times New Roman" w:hAnsi="Times New Roman" w:cs="Times New Roman"/>
          <w:color w:val="616161"/>
          <w:sz w:val="27"/>
          <w:szCs w:val="27"/>
          <w:lang w:eastAsia="it-IT"/>
        </w:rPr>
        <w:t> (1957). </w:t>
      </w:r>
      <w:r w:rsidRPr="006F51CC">
        <w:rPr>
          <w:rFonts w:ascii="Times New Roman" w:eastAsia="Times New Roman" w:hAnsi="Times New Roman" w:cs="Times New Roman"/>
          <w:i/>
          <w:iCs/>
          <w:color w:val="616161"/>
          <w:sz w:val="27"/>
          <w:szCs w:val="27"/>
          <w:lang w:eastAsia="it-IT"/>
        </w:rPr>
        <w:t xml:space="preserve">Una teoria economica della </w:t>
      </w:r>
      <w:proofErr w:type="gramStart"/>
      <w:r w:rsidRPr="006F51CC">
        <w:rPr>
          <w:rFonts w:ascii="Times New Roman" w:eastAsia="Times New Roman" w:hAnsi="Times New Roman" w:cs="Times New Roman"/>
          <w:i/>
          <w:iCs/>
          <w:color w:val="616161"/>
          <w:sz w:val="27"/>
          <w:szCs w:val="27"/>
          <w:lang w:eastAsia="it-IT"/>
        </w:rPr>
        <w:t>democrazia</w:t>
      </w:r>
      <w:r w:rsidRPr="006F51CC">
        <w:rPr>
          <w:rFonts w:ascii="Times New Roman" w:eastAsia="Times New Roman" w:hAnsi="Times New Roman" w:cs="Times New Roman"/>
          <w:color w:val="616161"/>
          <w:sz w:val="27"/>
          <w:szCs w:val="27"/>
          <w:lang w:eastAsia="it-IT"/>
        </w:rPr>
        <w:t> .</w:t>
      </w:r>
      <w:proofErr w:type="gramEnd"/>
      <w:r w:rsidRPr="006F51CC">
        <w:rPr>
          <w:rFonts w:ascii="Times New Roman" w:eastAsia="Times New Roman" w:hAnsi="Times New Roman" w:cs="Times New Roman"/>
          <w:color w:val="616161"/>
          <w:sz w:val="27"/>
          <w:szCs w:val="27"/>
          <w:lang w:eastAsia="it-IT"/>
        </w:rPr>
        <w:t> </w:t>
      </w:r>
      <w:hyperlink r:id="rId18" w:history="1">
        <w:r w:rsidRPr="006F51CC">
          <w:rPr>
            <w:rFonts w:ascii="Times New Roman" w:eastAsia="Times New Roman" w:hAnsi="Times New Roman" w:cs="Times New Roman"/>
            <w:color w:val="0D47A1"/>
            <w:sz w:val="27"/>
            <w:szCs w:val="27"/>
            <w:lang w:eastAsia="it-IT"/>
          </w:rPr>
          <w:t>New York</w:t>
        </w:r>
      </w:hyperlink>
      <w:r w:rsidRPr="006F51CC">
        <w:rPr>
          <w:rFonts w:ascii="Times New Roman" w:eastAsia="Times New Roman" w:hAnsi="Times New Roman" w:cs="Times New Roman"/>
          <w:color w:val="616161"/>
          <w:sz w:val="27"/>
          <w:szCs w:val="27"/>
          <w:lang w:eastAsia="it-IT"/>
        </w:rPr>
        <w:t> : </w:t>
      </w:r>
      <w:hyperlink r:id="rId19" w:history="1">
        <w:r w:rsidRPr="006F51CC">
          <w:rPr>
            <w:rFonts w:ascii="Times New Roman" w:eastAsia="Times New Roman" w:hAnsi="Times New Roman" w:cs="Times New Roman"/>
            <w:color w:val="0D47A1"/>
            <w:sz w:val="27"/>
            <w:szCs w:val="27"/>
            <w:lang w:eastAsia="it-IT"/>
          </w:rPr>
          <w:t>Harper</w:t>
        </w:r>
      </w:hyperlink>
      <w:proofErr w:type="gramStart"/>
      <w:r w:rsidRPr="006F51CC">
        <w:rPr>
          <w:rFonts w:ascii="Times New Roman" w:eastAsia="Times New Roman" w:hAnsi="Times New Roman" w:cs="Times New Roman"/>
          <w:color w:val="616161"/>
          <w:sz w:val="27"/>
          <w:szCs w:val="27"/>
          <w:lang w:eastAsia="it-IT"/>
        </w:rPr>
        <w:t> ..</w:t>
      </w:r>
      <w:proofErr w:type="gramEnd"/>
      <w:r w:rsidRPr="006F51CC">
        <w:rPr>
          <w:rFonts w:ascii="Times New Roman" w:eastAsia="Times New Roman" w:hAnsi="Times New Roman" w:cs="Times New Roman"/>
          <w:color w:val="616161"/>
          <w:sz w:val="27"/>
          <w:szCs w:val="27"/>
          <w:lang w:eastAsia="it-IT"/>
        </w:rPr>
        <w:t> </w:t>
      </w:r>
      <w:hyperlink r:id="rId20" w:anchor="post-75586-footnote-ref-4" w:history="1">
        <w:r w:rsidRPr="006F51CC">
          <w:rPr>
            <w:rFonts w:ascii="Times New Roman" w:eastAsia="Times New Roman" w:hAnsi="Times New Roman" w:cs="Times New Roman"/>
            <w:color w:val="0D47A1"/>
            <w:sz w:val="27"/>
            <w:szCs w:val="27"/>
            <w:lang w:eastAsia="it-IT"/>
          </w:rPr>
          <w:t>↑</w:t>
        </w:r>
      </w:hyperlink>
    </w:p>
    <w:p w14:paraId="260FB6D1" w14:textId="77777777" w:rsidR="006F51CC" w:rsidRPr="006F51CC" w:rsidRDefault="006F51CC" w:rsidP="006F51CC">
      <w:pPr>
        <w:numPr>
          <w:ilvl w:val="0"/>
          <w:numId w:val="3"/>
        </w:numPr>
        <w:spacing w:before="100" w:beforeAutospacing="1" w:after="100" w:afterAutospacing="1" w:line="240" w:lineRule="auto"/>
        <w:ind w:left="1560"/>
        <w:rPr>
          <w:rFonts w:ascii="Times New Roman" w:eastAsia="Times New Roman" w:hAnsi="Times New Roman" w:cs="Times New Roman"/>
          <w:color w:val="616161"/>
          <w:sz w:val="27"/>
          <w:szCs w:val="27"/>
          <w:lang w:eastAsia="it-IT"/>
        </w:rPr>
      </w:pPr>
      <w:r w:rsidRPr="006F51CC">
        <w:rPr>
          <w:rFonts w:ascii="Times New Roman" w:eastAsia="Times New Roman" w:hAnsi="Times New Roman" w:cs="Times New Roman"/>
          <w:color w:val="616161"/>
          <w:sz w:val="27"/>
          <w:szCs w:val="27"/>
          <w:lang w:eastAsia="it-IT"/>
        </w:rPr>
        <w:t xml:space="preserve">Kruger J., </w:t>
      </w:r>
      <w:proofErr w:type="spellStart"/>
      <w:r w:rsidRPr="006F51CC">
        <w:rPr>
          <w:rFonts w:ascii="Times New Roman" w:eastAsia="Times New Roman" w:hAnsi="Times New Roman" w:cs="Times New Roman"/>
          <w:color w:val="616161"/>
          <w:sz w:val="27"/>
          <w:szCs w:val="27"/>
          <w:lang w:eastAsia="it-IT"/>
        </w:rPr>
        <w:t>Dunning</w:t>
      </w:r>
      <w:proofErr w:type="spellEnd"/>
      <w:r w:rsidRPr="006F51CC">
        <w:rPr>
          <w:rFonts w:ascii="Times New Roman" w:eastAsia="Times New Roman" w:hAnsi="Times New Roman" w:cs="Times New Roman"/>
          <w:color w:val="616161"/>
          <w:sz w:val="27"/>
          <w:szCs w:val="27"/>
          <w:lang w:eastAsia="it-IT"/>
        </w:rPr>
        <w:t xml:space="preserve"> D., 1999, </w:t>
      </w:r>
      <w:proofErr w:type="spellStart"/>
      <w:r w:rsidRPr="006F51CC">
        <w:rPr>
          <w:rFonts w:ascii="Times New Roman" w:eastAsia="Times New Roman" w:hAnsi="Times New Roman" w:cs="Times New Roman"/>
          <w:color w:val="616161"/>
          <w:sz w:val="27"/>
          <w:szCs w:val="27"/>
          <w:lang w:eastAsia="it-IT"/>
        </w:rPr>
        <w:fldChar w:fldCharType="begin"/>
      </w:r>
      <w:r w:rsidRPr="006F51CC">
        <w:rPr>
          <w:rFonts w:ascii="Times New Roman" w:eastAsia="Times New Roman" w:hAnsi="Times New Roman" w:cs="Times New Roman"/>
          <w:color w:val="616161"/>
          <w:sz w:val="27"/>
          <w:szCs w:val="27"/>
          <w:lang w:eastAsia="it-IT"/>
        </w:rPr>
        <w:instrText xml:space="preserve"> HYPERLINK "http://psycnet.apa.org/record/1999-15054-002" </w:instrText>
      </w:r>
      <w:r w:rsidRPr="006F51CC">
        <w:rPr>
          <w:rFonts w:ascii="Times New Roman" w:eastAsia="Times New Roman" w:hAnsi="Times New Roman" w:cs="Times New Roman"/>
          <w:color w:val="616161"/>
          <w:sz w:val="27"/>
          <w:szCs w:val="27"/>
          <w:lang w:eastAsia="it-IT"/>
        </w:rPr>
      </w:r>
      <w:r w:rsidRPr="006F51CC">
        <w:rPr>
          <w:rFonts w:ascii="Times New Roman" w:eastAsia="Times New Roman" w:hAnsi="Times New Roman" w:cs="Times New Roman"/>
          <w:color w:val="616161"/>
          <w:sz w:val="27"/>
          <w:szCs w:val="27"/>
          <w:lang w:eastAsia="it-IT"/>
        </w:rPr>
        <w:fldChar w:fldCharType="separate"/>
      </w:r>
      <w:r w:rsidRPr="006F51CC">
        <w:rPr>
          <w:rFonts w:ascii="Times New Roman" w:eastAsia="Times New Roman" w:hAnsi="Times New Roman" w:cs="Times New Roman"/>
          <w:color w:val="0D47A1"/>
          <w:sz w:val="27"/>
          <w:szCs w:val="27"/>
          <w:lang w:eastAsia="it-IT"/>
        </w:rPr>
        <w:t>Unskilled</w:t>
      </w:r>
      <w:proofErr w:type="spellEnd"/>
      <w:r w:rsidRPr="006F51CC">
        <w:rPr>
          <w:rFonts w:ascii="Times New Roman" w:eastAsia="Times New Roman" w:hAnsi="Times New Roman" w:cs="Times New Roman"/>
          <w:color w:val="0D47A1"/>
          <w:sz w:val="27"/>
          <w:szCs w:val="27"/>
          <w:lang w:eastAsia="it-IT"/>
        </w:rPr>
        <w:t xml:space="preserve"> and </w:t>
      </w:r>
      <w:proofErr w:type="spellStart"/>
      <w:r w:rsidRPr="006F51CC">
        <w:rPr>
          <w:rFonts w:ascii="Times New Roman" w:eastAsia="Times New Roman" w:hAnsi="Times New Roman" w:cs="Times New Roman"/>
          <w:color w:val="0D47A1"/>
          <w:sz w:val="27"/>
          <w:szCs w:val="27"/>
          <w:lang w:eastAsia="it-IT"/>
        </w:rPr>
        <w:t>unaware</w:t>
      </w:r>
      <w:proofErr w:type="spellEnd"/>
      <w:r w:rsidRPr="006F51CC">
        <w:rPr>
          <w:rFonts w:ascii="Times New Roman" w:eastAsia="Times New Roman" w:hAnsi="Times New Roman" w:cs="Times New Roman"/>
          <w:color w:val="0D47A1"/>
          <w:sz w:val="27"/>
          <w:szCs w:val="27"/>
          <w:lang w:eastAsia="it-IT"/>
        </w:rPr>
        <w:t xml:space="preserve"> of </w:t>
      </w:r>
      <w:proofErr w:type="spellStart"/>
      <w:r w:rsidRPr="006F51CC">
        <w:rPr>
          <w:rFonts w:ascii="Times New Roman" w:eastAsia="Times New Roman" w:hAnsi="Times New Roman" w:cs="Times New Roman"/>
          <w:color w:val="0D47A1"/>
          <w:sz w:val="27"/>
          <w:szCs w:val="27"/>
          <w:lang w:eastAsia="it-IT"/>
        </w:rPr>
        <w:t>it</w:t>
      </w:r>
      <w:proofErr w:type="spellEnd"/>
      <w:r w:rsidRPr="006F51CC">
        <w:rPr>
          <w:rFonts w:ascii="Times New Roman" w:eastAsia="Times New Roman" w:hAnsi="Times New Roman" w:cs="Times New Roman"/>
          <w:color w:val="0D47A1"/>
          <w:sz w:val="27"/>
          <w:szCs w:val="27"/>
          <w:lang w:eastAsia="it-IT"/>
        </w:rPr>
        <w:t xml:space="preserve">: How </w:t>
      </w:r>
      <w:proofErr w:type="spellStart"/>
      <w:r w:rsidRPr="006F51CC">
        <w:rPr>
          <w:rFonts w:ascii="Times New Roman" w:eastAsia="Times New Roman" w:hAnsi="Times New Roman" w:cs="Times New Roman"/>
          <w:color w:val="0D47A1"/>
          <w:sz w:val="27"/>
          <w:szCs w:val="27"/>
          <w:lang w:eastAsia="it-IT"/>
        </w:rPr>
        <w:t>difficulties</w:t>
      </w:r>
      <w:proofErr w:type="spellEnd"/>
      <w:r w:rsidRPr="006F51CC">
        <w:rPr>
          <w:rFonts w:ascii="Times New Roman" w:eastAsia="Times New Roman" w:hAnsi="Times New Roman" w:cs="Times New Roman"/>
          <w:color w:val="0D47A1"/>
          <w:sz w:val="27"/>
          <w:szCs w:val="27"/>
          <w:lang w:eastAsia="it-IT"/>
        </w:rPr>
        <w:t xml:space="preserve"> in </w:t>
      </w:r>
      <w:proofErr w:type="spellStart"/>
      <w:r w:rsidRPr="006F51CC">
        <w:rPr>
          <w:rFonts w:ascii="Times New Roman" w:eastAsia="Times New Roman" w:hAnsi="Times New Roman" w:cs="Times New Roman"/>
          <w:color w:val="0D47A1"/>
          <w:sz w:val="27"/>
          <w:szCs w:val="27"/>
          <w:lang w:eastAsia="it-IT"/>
        </w:rPr>
        <w:t>recognizing</w:t>
      </w:r>
      <w:proofErr w:type="spellEnd"/>
      <w:r w:rsidRPr="006F51CC">
        <w:rPr>
          <w:rFonts w:ascii="Times New Roman" w:eastAsia="Times New Roman" w:hAnsi="Times New Roman" w:cs="Times New Roman"/>
          <w:color w:val="0D47A1"/>
          <w:sz w:val="27"/>
          <w:szCs w:val="27"/>
          <w:lang w:eastAsia="it-IT"/>
        </w:rPr>
        <w:t xml:space="preserve"> </w:t>
      </w:r>
      <w:proofErr w:type="spellStart"/>
      <w:r w:rsidRPr="006F51CC">
        <w:rPr>
          <w:rFonts w:ascii="Times New Roman" w:eastAsia="Times New Roman" w:hAnsi="Times New Roman" w:cs="Times New Roman"/>
          <w:color w:val="0D47A1"/>
          <w:sz w:val="27"/>
          <w:szCs w:val="27"/>
          <w:lang w:eastAsia="it-IT"/>
        </w:rPr>
        <w:t>one’s</w:t>
      </w:r>
      <w:proofErr w:type="spellEnd"/>
      <w:r w:rsidRPr="006F51CC">
        <w:rPr>
          <w:rFonts w:ascii="Times New Roman" w:eastAsia="Times New Roman" w:hAnsi="Times New Roman" w:cs="Times New Roman"/>
          <w:color w:val="0D47A1"/>
          <w:sz w:val="27"/>
          <w:szCs w:val="27"/>
          <w:lang w:eastAsia="it-IT"/>
        </w:rPr>
        <w:t xml:space="preserve"> </w:t>
      </w:r>
      <w:proofErr w:type="spellStart"/>
      <w:r w:rsidRPr="006F51CC">
        <w:rPr>
          <w:rFonts w:ascii="Times New Roman" w:eastAsia="Times New Roman" w:hAnsi="Times New Roman" w:cs="Times New Roman"/>
          <w:color w:val="0D47A1"/>
          <w:sz w:val="27"/>
          <w:szCs w:val="27"/>
          <w:lang w:eastAsia="it-IT"/>
        </w:rPr>
        <w:t>own</w:t>
      </w:r>
      <w:proofErr w:type="spellEnd"/>
      <w:r w:rsidRPr="006F51CC">
        <w:rPr>
          <w:rFonts w:ascii="Times New Roman" w:eastAsia="Times New Roman" w:hAnsi="Times New Roman" w:cs="Times New Roman"/>
          <w:color w:val="0D47A1"/>
          <w:sz w:val="27"/>
          <w:szCs w:val="27"/>
          <w:lang w:eastAsia="it-IT"/>
        </w:rPr>
        <w:t xml:space="preserve"> </w:t>
      </w:r>
      <w:proofErr w:type="spellStart"/>
      <w:r w:rsidRPr="006F51CC">
        <w:rPr>
          <w:rFonts w:ascii="Times New Roman" w:eastAsia="Times New Roman" w:hAnsi="Times New Roman" w:cs="Times New Roman"/>
          <w:color w:val="0D47A1"/>
          <w:sz w:val="27"/>
          <w:szCs w:val="27"/>
          <w:lang w:eastAsia="it-IT"/>
        </w:rPr>
        <w:t>incompetence</w:t>
      </w:r>
      <w:proofErr w:type="spellEnd"/>
      <w:r w:rsidRPr="006F51CC">
        <w:rPr>
          <w:rFonts w:ascii="Times New Roman" w:eastAsia="Times New Roman" w:hAnsi="Times New Roman" w:cs="Times New Roman"/>
          <w:color w:val="0D47A1"/>
          <w:sz w:val="27"/>
          <w:szCs w:val="27"/>
          <w:lang w:eastAsia="it-IT"/>
        </w:rPr>
        <w:t xml:space="preserve"> lead to </w:t>
      </w:r>
      <w:proofErr w:type="spellStart"/>
      <w:r w:rsidRPr="006F51CC">
        <w:rPr>
          <w:rFonts w:ascii="Times New Roman" w:eastAsia="Times New Roman" w:hAnsi="Times New Roman" w:cs="Times New Roman"/>
          <w:color w:val="0D47A1"/>
          <w:sz w:val="27"/>
          <w:szCs w:val="27"/>
          <w:lang w:eastAsia="it-IT"/>
        </w:rPr>
        <w:t>inflated</w:t>
      </w:r>
      <w:proofErr w:type="spellEnd"/>
      <w:r w:rsidRPr="006F51CC">
        <w:rPr>
          <w:rFonts w:ascii="Times New Roman" w:eastAsia="Times New Roman" w:hAnsi="Times New Roman" w:cs="Times New Roman"/>
          <w:color w:val="0D47A1"/>
          <w:sz w:val="27"/>
          <w:szCs w:val="27"/>
          <w:lang w:eastAsia="it-IT"/>
        </w:rPr>
        <w:t xml:space="preserve"> self-</w:t>
      </w:r>
      <w:proofErr w:type="spellStart"/>
      <w:r w:rsidRPr="006F51CC">
        <w:rPr>
          <w:rFonts w:ascii="Times New Roman" w:eastAsia="Times New Roman" w:hAnsi="Times New Roman" w:cs="Times New Roman"/>
          <w:color w:val="0D47A1"/>
          <w:sz w:val="27"/>
          <w:szCs w:val="27"/>
          <w:lang w:eastAsia="it-IT"/>
        </w:rPr>
        <w:t>assessments</w:t>
      </w:r>
      <w:proofErr w:type="spellEnd"/>
      <w:r w:rsidRPr="006F51CC">
        <w:rPr>
          <w:rFonts w:ascii="Times New Roman" w:eastAsia="Times New Roman" w:hAnsi="Times New Roman" w:cs="Times New Roman"/>
          <w:color w:val="0D47A1"/>
          <w:sz w:val="27"/>
          <w:szCs w:val="27"/>
          <w:lang w:eastAsia="it-IT"/>
        </w:rPr>
        <w:t>.</w:t>
      </w:r>
      <w:r w:rsidRPr="006F51CC">
        <w:rPr>
          <w:rFonts w:ascii="Times New Roman" w:eastAsia="Times New Roman" w:hAnsi="Times New Roman" w:cs="Times New Roman"/>
          <w:color w:val="616161"/>
          <w:sz w:val="27"/>
          <w:szCs w:val="27"/>
          <w:lang w:eastAsia="it-IT"/>
        </w:rPr>
        <w:fldChar w:fldCharType="end"/>
      </w:r>
      <w:r w:rsidRPr="006F51CC">
        <w:rPr>
          <w:rFonts w:ascii="Times New Roman" w:eastAsia="Times New Roman" w:hAnsi="Times New Roman" w:cs="Times New Roman"/>
          <w:color w:val="616161"/>
          <w:sz w:val="27"/>
          <w:szCs w:val="27"/>
          <w:lang w:eastAsia="it-IT"/>
        </w:rPr>
        <w:t> </w:t>
      </w:r>
      <w:hyperlink r:id="rId21" w:anchor="post-75586-footnote-ref-5" w:history="1">
        <w:r w:rsidRPr="006F51CC">
          <w:rPr>
            <w:rFonts w:ascii="Times New Roman" w:eastAsia="Times New Roman" w:hAnsi="Times New Roman" w:cs="Times New Roman"/>
            <w:color w:val="0D47A1"/>
            <w:sz w:val="27"/>
            <w:szCs w:val="27"/>
            <w:lang w:eastAsia="it-IT"/>
          </w:rPr>
          <w:t>↑</w:t>
        </w:r>
      </w:hyperlink>
    </w:p>
    <w:p w14:paraId="43E54259" w14:textId="77777777" w:rsidR="001F15F7" w:rsidRDefault="001F15F7"/>
    <w:sectPr w:rsidR="001F15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A48A1"/>
    <w:multiLevelType w:val="multilevel"/>
    <w:tmpl w:val="F62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13631"/>
    <w:multiLevelType w:val="multilevel"/>
    <w:tmpl w:val="75F4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F7CCB"/>
    <w:multiLevelType w:val="multilevel"/>
    <w:tmpl w:val="A570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120202">
    <w:abstractNumId w:val="0"/>
  </w:num>
  <w:num w:numId="2" w16cid:durableId="409501186">
    <w:abstractNumId w:val="2"/>
  </w:num>
  <w:num w:numId="3" w16cid:durableId="26249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CC"/>
    <w:rsid w:val="001E10A4"/>
    <w:rsid w:val="001F15F7"/>
    <w:rsid w:val="006F51CC"/>
    <w:rsid w:val="00AF7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22A007"/>
  <w15:chartTrackingRefBased/>
  <w15:docId w15:val="{22497ABB-C1E2-4AEB-ABFF-E982416B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F5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72300">
      <w:bodyDiv w:val="1"/>
      <w:marLeft w:val="0"/>
      <w:marRight w:val="0"/>
      <w:marTop w:val="0"/>
      <w:marBottom w:val="0"/>
      <w:divBdr>
        <w:top w:val="none" w:sz="0" w:space="0" w:color="auto"/>
        <w:left w:val="none" w:sz="0" w:space="0" w:color="auto"/>
        <w:bottom w:val="none" w:sz="0" w:space="0" w:color="auto"/>
        <w:right w:val="none" w:sz="0" w:space="0" w:color="auto"/>
      </w:divBdr>
      <w:divsChild>
        <w:div w:id="59718150">
          <w:marLeft w:val="0"/>
          <w:marRight w:val="0"/>
          <w:marTop w:val="0"/>
          <w:marBottom w:val="0"/>
          <w:divBdr>
            <w:top w:val="none" w:sz="0" w:space="0" w:color="auto"/>
            <w:left w:val="none" w:sz="0" w:space="0" w:color="auto"/>
            <w:bottom w:val="none" w:sz="0" w:space="0" w:color="auto"/>
            <w:right w:val="none" w:sz="0" w:space="0" w:color="auto"/>
          </w:divBdr>
          <w:divsChild>
            <w:div w:id="1132672220">
              <w:marLeft w:val="0"/>
              <w:marRight w:val="0"/>
              <w:marTop w:val="0"/>
              <w:marBottom w:val="0"/>
              <w:divBdr>
                <w:top w:val="single" w:sz="6" w:space="0" w:color="E0E0E0"/>
                <w:left w:val="none" w:sz="0" w:space="0" w:color="auto"/>
                <w:bottom w:val="single" w:sz="6" w:space="0" w:color="E0E0E0"/>
                <w:right w:val="none" w:sz="0" w:space="0" w:color="auto"/>
              </w:divBdr>
              <w:divsChild>
                <w:div w:id="539585282">
                  <w:marLeft w:val="240"/>
                  <w:marRight w:val="0"/>
                  <w:marTop w:val="0"/>
                  <w:marBottom w:val="0"/>
                  <w:divBdr>
                    <w:top w:val="none" w:sz="0" w:space="0" w:color="auto"/>
                    <w:left w:val="none" w:sz="0" w:space="0" w:color="auto"/>
                    <w:bottom w:val="none" w:sz="0" w:space="0" w:color="auto"/>
                    <w:right w:val="none" w:sz="0" w:space="0" w:color="auto"/>
                  </w:divBdr>
                </w:div>
              </w:divsChild>
            </w:div>
            <w:div w:id="477040447">
              <w:marLeft w:val="0"/>
              <w:marRight w:val="0"/>
              <w:marTop w:val="0"/>
              <w:marBottom w:val="0"/>
              <w:divBdr>
                <w:top w:val="none" w:sz="0" w:space="0" w:color="auto"/>
                <w:left w:val="none" w:sz="0" w:space="0" w:color="auto"/>
                <w:bottom w:val="none" w:sz="0" w:space="0" w:color="auto"/>
                <w:right w:val="none" w:sz="0" w:space="0" w:color="auto"/>
              </w:divBdr>
              <w:divsChild>
                <w:div w:id="42028928">
                  <w:marLeft w:val="0"/>
                  <w:marRight w:val="0"/>
                  <w:marTop w:val="360"/>
                  <w:marBottom w:val="0"/>
                  <w:divBdr>
                    <w:top w:val="none" w:sz="0" w:space="0" w:color="auto"/>
                    <w:left w:val="none" w:sz="0" w:space="0" w:color="auto"/>
                    <w:bottom w:val="none" w:sz="0" w:space="0" w:color="auto"/>
                    <w:right w:val="none" w:sz="0" w:space="0" w:color="auto"/>
                  </w:divBdr>
                </w:div>
                <w:div w:id="44256829">
                  <w:marLeft w:val="0"/>
                  <w:marRight w:val="0"/>
                  <w:marTop w:val="240"/>
                  <w:marBottom w:val="240"/>
                  <w:divBdr>
                    <w:top w:val="none" w:sz="0" w:space="0" w:color="auto"/>
                    <w:left w:val="none" w:sz="0" w:space="0" w:color="auto"/>
                    <w:bottom w:val="none" w:sz="0" w:space="0" w:color="auto"/>
                    <w:right w:val="none" w:sz="0" w:space="0" w:color="auto"/>
                  </w:divBdr>
                </w:div>
              </w:divsChild>
            </w:div>
            <w:div w:id="1082599861">
              <w:marLeft w:val="0"/>
              <w:marRight w:val="0"/>
              <w:marTop w:val="0"/>
              <w:marBottom w:val="0"/>
              <w:divBdr>
                <w:top w:val="single" w:sz="6" w:space="0" w:color="E0E0E0"/>
                <w:left w:val="none" w:sz="0" w:space="0" w:color="auto"/>
                <w:bottom w:val="single" w:sz="6" w:space="0" w:color="E0E0E0"/>
                <w:right w:val="none" w:sz="0" w:space="0" w:color="auto"/>
              </w:divBdr>
              <w:divsChild>
                <w:div w:id="585850148">
                  <w:marLeft w:val="0"/>
                  <w:marRight w:val="0"/>
                  <w:marTop w:val="240"/>
                  <w:marBottom w:val="240"/>
                  <w:divBdr>
                    <w:top w:val="none" w:sz="0" w:space="0" w:color="auto"/>
                    <w:left w:val="none" w:sz="0" w:space="0" w:color="auto"/>
                    <w:bottom w:val="none" w:sz="0" w:space="0" w:color="auto"/>
                    <w:right w:val="none" w:sz="0" w:space="0" w:color="auto"/>
                  </w:divBdr>
                  <w:divsChild>
                    <w:div w:id="18938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6898">
              <w:marLeft w:val="240"/>
              <w:marRight w:val="240"/>
              <w:marTop w:val="240"/>
              <w:marBottom w:val="240"/>
              <w:divBdr>
                <w:top w:val="none" w:sz="0" w:space="0" w:color="auto"/>
                <w:left w:val="none" w:sz="0" w:space="0" w:color="auto"/>
                <w:bottom w:val="none" w:sz="0" w:space="0" w:color="auto"/>
                <w:right w:val="none" w:sz="0" w:space="0" w:color="auto"/>
              </w:divBdr>
            </w:div>
          </w:divsChild>
        </w:div>
        <w:div w:id="1576403589">
          <w:marLeft w:val="840"/>
          <w:marRight w:val="0"/>
          <w:marTop w:val="0"/>
          <w:marBottom w:val="0"/>
          <w:divBdr>
            <w:top w:val="none" w:sz="0" w:space="0" w:color="auto"/>
            <w:left w:val="single" w:sz="6" w:space="12" w:color="E0E0E0"/>
            <w:bottom w:val="none" w:sz="0" w:space="0" w:color="auto"/>
            <w:right w:val="none" w:sz="0" w:space="0" w:color="auto"/>
          </w:divBdr>
          <w:divsChild>
            <w:div w:id="1019046682">
              <w:marLeft w:val="0"/>
              <w:marRight w:val="0"/>
              <w:marTop w:val="0"/>
              <w:marBottom w:val="0"/>
              <w:divBdr>
                <w:top w:val="none" w:sz="0" w:space="0" w:color="auto"/>
                <w:left w:val="none" w:sz="0" w:space="0" w:color="auto"/>
                <w:bottom w:val="none" w:sz="0" w:space="0" w:color="auto"/>
                <w:right w:val="none" w:sz="0" w:space="0" w:color="auto"/>
              </w:divBdr>
              <w:divsChild>
                <w:div w:id="1164322945">
                  <w:marLeft w:val="-240"/>
                  <w:marRight w:val="-360"/>
                  <w:marTop w:val="360"/>
                  <w:marBottom w:val="0"/>
                  <w:divBdr>
                    <w:top w:val="single" w:sz="6" w:space="0" w:color="E0E0E0"/>
                    <w:left w:val="none" w:sz="0" w:space="0" w:color="auto"/>
                    <w:bottom w:val="single" w:sz="6" w:space="0" w:color="E0E0E0"/>
                    <w:right w:val="none" w:sz="0" w:space="0" w:color="auto"/>
                  </w:divBdr>
                  <w:divsChild>
                    <w:div w:id="230699744">
                      <w:marLeft w:val="0"/>
                      <w:marRight w:val="0"/>
                      <w:marTop w:val="0"/>
                      <w:marBottom w:val="0"/>
                      <w:divBdr>
                        <w:top w:val="none" w:sz="0" w:space="0" w:color="auto"/>
                        <w:left w:val="none" w:sz="0" w:space="0" w:color="auto"/>
                        <w:bottom w:val="none" w:sz="0" w:space="0" w:color="auto"/>
                        <w:right w:val="none" w:sz="0" w:space="0" w:color="auto"/>
                      </w:divBdr>
                    </w:div>
                  </w:divsChild>
                </w:div>
                <w:div w:id="1168864970">
                  <w:marLeft w:val="0"/>
                  <w:marRight w:val="0"/>
                  <w:marTop w:val="0"/>
                  <w:marBottom w:val="0"/>
                  <w:divBdr>
                    <w:top w:val="none" w:sz="0" w:space="0" w:color="auto"/>
                    <w:left w:val="none" w:sz="0" w:space="0" w:color="auto"/>
                    <w:bottom w:val="none" w:sz="0" w:space="0" w:color="auto"/>
                    <w:right w:val="none" w:sz="0" w:space="0" w:color="auto"/>
                  </w:divBdr>
                  <w:divsChild>
                    <w:div w:id="210266711">
                      <w:marLeft w:val="0"/>
                      <w:marRight w:val="0"/>
                      <w:marTop w:val="360"/>
                      <w:marBottom w:val="360"/>
                      <w:divBdr>
                        <w:top w:val="single" w:sz="6" w:space="0" w:color="E0E0E0"/>
                        <w:left w:val="single" w:sz="6" w:space="0" w:color="E0E0E0"/>
                        <w:bottom w:val="single" w:sz="6" w:space="0" w:color="E0E0E0"/>
                        <w:right w:val="single" w:sz="6" w:space="0" w:color="E0E0E0"/>
                      </w:divBdr>
                      <w:divsChild>
                        <w:div w:id="1168248760">
                          <w:marLeft w:val="0"/>
                          <w:marRight w:val="0"/>
                          <w:marTop w:val="0"/>
                          <w:marBottom w:val="240"/>
                          <w:divBdr>
                            <w:top w:val="none" w:sz="0" w:space="0" w:color="auto"/>
                            <w:left w:val="none" w:sz="0" w:space="0" w:color="auto"/>
                            <w:bottom w:val="none" w:sz="0" w:space="0" w:color="auto"/>
                            <w:right w:val="none" w:sz="0" w:space="0" w:color="auto"/>
                          </w:divBdr>
                          <w:divsChild>
                            <w:div w:id="1180899525">
                              <w:marLeft w:val="0"/>
                              <w:marRight w:val="0"/>
                              <w:marTop w:val="0"/>
                              <w:marBottom w:val="0"/>
                              <w:divBdr>
                                <w:top w:val="none" w:sz="0" w:space="0" w:color="auto"/>
                                <w:left w:val="none" w:sz="0" w:space="0" w:color="auto"/>
                                <w:bottom w:val="none" w:sz="0" w:space="0" w:color="auto"/>
                                <w:right w:val="none" w:sz="0" w:space="0" w:color="auto"/>
                              </w:divBdr>
                              <w:divsChild>
                                <w:div w:id="21172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7754">
                          <w:marLeft w:val="0"/>
                          <w:marRight w:val="0"/>
                          <w:marTop w:val="0"/>
                          <w:marBottom w:val="0"/>
                          <w:divBdr>
                            <w:top w:val="none" w:sz="0" w:space="0" w:color="auto"/>
                            <w:left w:val="none" w:sz="0" w:space="0" w:color="auto"/>
                            <w:bottom w:val="none" w:sz="0" w:space="0" w:color="auto"/>
                            <w:right w:val="none" w:sz="0" w:space="0" w:color="auto"/>
                          </w:divBdr>
                          <w:divsChild>
                            <w:div w:id="279840137">
                              <w:marLeft w:val="0"/>
                              <w:marRight w:val="0"/>
                              <w:marTop w:val="0"/>
                              <w:marBottom w:val="0"/>
                              <w:divBdr>
                                <w:top w:val="none" w:sz="0" w:space="0" w:color="auto"/>
                                <w:left w:val="none" w:sz="0" w:space="0" w:color="auto"/>
                                <w:bottom w:val="none" w:sz="0" w:space="0" w:color="auto"/>
                                <w:right w:val="none" w:sz="0" w:space="0" w:color="auto"/>
                              </w:divBdr>
                              <w:divsChild>
                                <w:div w:id="489834513">
                                  <w:marLeft w:val="0"/>
                                  <w:marRight w:val="0"/>
                                  <w:marTop w:val="0"/>
                                  <w:marBottom w:val="0"/>
                                  <w:divBdr>
                                    <w:top w:val="none" w:sz="0" w:space="0" w:color="auto"/>
                                    <w:left w:val="none" w:sz="0" w:space="0" w:color="auto"/>
                                    <w:bottom w:val="none" w:sz="0" w:space="0" w:color="auto"/>
                                    <w:right w:val="none" w:sz="0" w:space="0" w:color="auto"/>
                                  </w:divBdr>
                                </w:div>
                                <w:div w:id="304361102">
                                  <w:marLeft w:val="0"/>
                                  <w:marRight w:val="0"/>
                                  <w:marTop w:val="240"/>
                                  <w:marBottom w:val="0"/>
                                  <w:divBdr>
                                    <w:top w:val="none" w:sz="0" w:space="0" w:color="auto"/>
                                    <w:left w:val="none" w:sz="0" w:space="0" w:color="auto"/>
                                    <w:bottom w:val="none" w:sz="0" w:space="0" w:color="auto"/>
                                    <w:right w:val="none" w:sz="0" w:space="0" w:color="auto"/>
                                  </w:divBdr>
                                  <w:divsChild>
                                    <w:div w:id="1604192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86150302">
                          <w:marLeft w:val="0"/>
                          <w:marRight w:val="0"/>
                          <w:marTop w:val="240"/>
                          <w:marBottom w:val="0"/>
                          <w:divBdr>
                            <w:top w:val="none" w:sz="0" w:space="0" w:color="auto"/>
                            <w:left w:val="none" w:sz="0" w:space="0" w:color="auto"/>
                            <w:bottom w:val="none" w:sz="0" w:space="0" w:color="auto"/>
                            <w:right w:val="none" w:sz="0" w:space="0" w:color="auto"/>
                          </w:divBdr>
                          <w:divsChild>
                            <w:div w:id="1279944239">
                              <w:marLeft w:val="0"/>
                              <w:marRight w:val="0"/>
                              <w:marTop w:val="0"/>
                              <w:marBottom w:val="0"/>
                              <w:divBdr>
                                <w:top w:val="none" w:sz="0" w:space="0" w:color="auto"/>
                                <w:left w:val="none" w:sz="0" w:space="0" w:color="auto"/>
                                <w:bottom w:val="none" w:sz="0" w:space="0" w:color="auto"/>
                                <w:right w:val="none" w:sz="0" w:space="0" w:color="auto"/>
                              </w:divBdr>
                              <w:divsChild>
                                <w:div w:id="124012695">
                                  <w:marLeft w:val="0"/>
                                  <w:marRight w:val="0"/>
                                  <w:marTop w:val="0"/>
                                  <w:marBottom w:val="0"/>
                                  <w:divBdr>
                                    <w:top w:val="none" w:sz="0" w:space="0" w:color="auto"/>
                                    <w:left w:val="none" w:sz="0" w:space="0" w:color="auto"/>
                                    <w:bottom w:val="none" w:sz="0" w:space="0" w:color="auto"/>
                                    <w:right w:val="none" w:sz="0" w:space="0" w:color="auto"/>
                                  </w:divBdr>
                                  <w:divsChild>
                                    <w:div w:id="1974287528">
                                      <w:marLeft w:val="0"/>
                                      <w:marRight w:val="0"/>
                                      <w:marTop w:val="0"/>
                                      <w:marBottom w:val="0"/>
                                      <w:divBdr>
                                        <w:top w:val="none" w:sz="0" w:space="0" w:color="auto"/>
                                        <w:left w:val="none" w:sz="0" w:space="0" w:color="auto"/>
                                        <w:bottom w:val="none" w:sz="0" w:space="0" w:color="auto"/>
                                        <w:right w:val="none" w:sz="0" w:space="0" w:color="auto"/>
                                      </w:divBdr>
                                    </w:div>
                                  </w:divsChild>
                                </w:div>
                                <w:div w:id="1935092047">
                                  <w:marLeft w:val="0"/>
                                  <w:marRight w:val="0"/>
                                  <w:marTop w:val="0"/>
                                  <w:marBottom w:val="0"/>
                                  <w:divBdr>
                                    <w:top w:val="none" w:sz="0" w:space="0" w:color="auto"/>
                                    <w:left w:val="none" w:sz="0" w:space="0" w:color="auto"/>
                                    <w:bottom w:val="none" w:sz="0" w:space="0" w:color="auto"/>
                                    <w:right w:val="none" w:sz="0" w:space="0" w:color="auto"/>
                                  </w:divBdr>
                                </w:div>
                                <w:div w:id="642731087">
                                  <w:marLeft w:val="0"/>
                                  <w:marRight w:val="0"/>
                                  <w:marTop w:val="0"/>
                                  <w:marBottom w:val="0"/>
                                  <w:divBdr>
                                    <w:top w:val="none" w:sz="0" w:space="0" w:color="auto"/>
                                    <w:left w:val="none" w:sz="0" w:space="0" w:color="auto"/>
                                    <w:bottom w:val="none" w:sz="0" w:space="0" w:color="auto"/>
                                    <w:right w:val="none" w:sz="0" w:space="0" w:color="auto"/>
                                  </w:divBdr>
                                  <w:divsChild>
                                    <w:div w:id="584459231">
                                      <w:marLeft w:val="0"/>
                                      <w:marRight w:val="0"/>
                                      <w:marTop w:val="0"/>
                                      <w:marBottom w:val="0"/>
                                      <w:divBdr>
                                        <w:top w:val="none" w:sz="0" w:space="0" w:color="auto"/>
                                        <w:left w:val="none" w:sz="0" w:space="0" w:color="auto"/>
                                        <w:bottom w:val="none" w:sz="0" w:space="0" w:color="auto"/>
                                        <w:right w:val="none" w:sz="0" w:space="0" w:color="auto"/>
                                      </w:divBdr>
                                    </w:div>
                                  </w:divsChild>
                                </w:div>
                                <w:div w:id="791217715">
                                  <w:marLeft w:val="0"/>
                                  <w:marRight w:val="0"/>
                                  <w:marTop w:val="0"/>
                                  <w:marBottom w:val="0"/>
                                  <w:divBdr>
                                    <w:top w:val="none" w:sz="0" w:space="0" w:color="auto"/>
                                    <w:left w:val="none" w:sz="0" w:space="0" w:color="auto"/>
                                    <w:bottom w:val="none" w:sz="0" w:space="0" w:color="auto"/>
                                    <w:right w:val="none" w:sz="0" w:space="0" w:color="auto"/>
                                  </w:divBdr>
                                  <w:divsChild>
                                    <w:div w:id="6138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qwe.wiki/wiki/Anthony_Downs" TargetMode="External"/><Relationship Id="rId13" Type="http://schemas.openxmlformats.org/officeDocument/2006/relationships/hyperlink" Target="https://www.agendadigitale.eu/cultura-digitale/lincompetenza-nellera-digitale-effetto-dunning-kruger-e-analfabetismo-funzionale/" TargetMode="External"/><Relationship Id="rId18" Type="http://schemas.openxmlformats.org/officeDocument/2006/relationships/hyperlink" Target="https://it.qwe.wiki/wiki/New_York_City" TargetMode="External"/><Relationship Id="rId3" Type="http://schemas.openxmlformats.org/officeDocument/2006/relationships/settings" Target="settings.xml"/><Relationship Id="rId21" Type="http://schemas.openxmlformats.org/officeDocument/2006/relationships/hyperlink" Target="https://www.agendadigitale.eu/cultura-digitale/lincompetenza-nellera-digitale-effetto-dunning-kruger-e-analfabetismo-funzionale/" TargetMode="External"/><Relationship Id="rId7" Type="http://schemas.openxmlformats.org/officeDocument/2006/relationships/hyperlink" Target="https://www.agendadigitale.eu/cultura-digitale/lincompetenza-nellera-digitale-effetto-dunning-kruger-e-analfabetismo-funzionale/" TargetMode="External"/><Relationship Id="rId12" Type="http://schemas.openxmlformats.org/officeDocument/2006/relationships/hyperlink" Target="https://www.agendadigitale.eu/cultura-digitale/lincompetenza-nellera-digitale-effetto-dunning-kruger-e-analfabetismo-funzionale/" TargetMode="External"/><Relationship Id="rId17" Type="http://schemas.openxmlformats.org/officeDocument/2006/relationships/hyperlink" Target="https://it.qwe.wiki/wiki/Anthony_Downs" TargetMode="External"/><Relationship Id="rId2" Type="http://schemas.openxmlformats.org/officeDocument/2006/relationships/styles" Target="styles.xml"/><Relationship Id="rId16" Type="http://schemas.openxmlformats.org/officeDocument/2006/relationships/hyperlink" Target="https://www.agendadigitale.eu/cultura-digitale/lincompetenza-nellera-digitale-effetto-dunning-kruger-e-analfabetismo-funzionale/" TargetMode="External"/><Relationship Id="rId20" Type="http://schemas.openxmlformats.org/officeDocument/2006/relationships/hyperlink" Target="https://www.agendadigitale.eu/cultura-digitale/lincompetenza-nellera-digitale-effetto-dunning-kruger-e-analfabetismo-funzionale/" TargetMode="External"/><Relationship Id="rId1" Type="http://schemas.openxmlformats.org/officeDocument/2006/relationships/numbering" Target="numbering.xml"/><Relationship Id="rId6" Type="http://schemas.openxmlformats.org/officeDocument/2006/relationships/hyperlink" Target="https://www.agendadigitale.eu/cultura-digitale/lincompetenza-nellera-digitale-effetto-dunning-kruger-e-analfabetismo-funzionale/" TargetMode="External"/><Relationship Id="rId11" Type="http://schemas.openxmlformats.org/officeDocument/2006/relationships/control" Target="activeX/activeX1.xml"/><Relationship Id="rId5" Type="http://schemas.openxmlformats.org/officeDocument/2006/relationships/hyperlink" Target="https://www.agendadigitale.eu/cultura-digitale/lincompetenza-nellera-digitale-effetto-dunning-kruger-e-analfabetismo-funzionale/" TargetMode="External"/><Relationship Id="rId15" Type="http://schemas.openxmlformats.org/officeDocument/2006/relationships/hyperlink" Target="https://d110erj175o600.cloudfront.net/wp-content/uploads/2019/05/Skills-Outlook-Italy-IT.pdf"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it.qwe.wiki/wiki/Harper_(publisher)" TargetMode="External"/><Relationship Id="rId4" Type="http://schemas.openxmlformats.org/officeDocument/2006/relationships/webSettings" Target="webSettings.xml"/><Relationship Id="rId9" Type="http://schemas.openxmlformats.org/officeDocument/2006/relationships/hyperlink" Target="https://www.agendadigitale.eu/cultura-digitale/lincompetenza-nellera-digitale-effetto-dunning-kruger-e-analfabetismo-funzionale/" TargetMode="External"/><Relationship Id="rId14" Type="http://schemas.openxmlformats.org/officeDocument/2006/relationships/hyperlink" Target="https://www.agendadigitale.eu/cultura-digitale/lincompetenza-nellera-digitale-effetto-dunning-kruger-e-analfabetismo-funzionale/"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2158</Words>
  <Characters>12304</Characters>
  <Application>Microsoft Office Word</Application>
  <DocSecurity>0</DocSecurity>
  <Lines>102</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 Luca</dc:creator>
  <cp:keywords/>
  <dc:description/>
  <cp:lastModifiedBy>Acer</cp:lastModifiedBy>
  <cp:revision>2</cp:revision>
  <dcterms:created xsi:type="dcterms:W3CDTF">2021-03-08T09:18:00Z</dcterms:created>
  <dcterms:modified xsi:type="dcterms:W3CDTF">2025-03-05T12:12:00Z</dcterms:modified>
</cp:coreProperties>
</file>